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656D2" w14:textId="77777777" w:rsidR="00DF1239" w:rsidRPr="003A653A" w:rsidRDefault="00DF1239" w:rsidP="00DF1239">
      <w:pPr>
        <w:pStyle w:val="a8"/>
        <w:jc w:val="center"/>
        <w:rPr>
          <w:sz w:val="26"/>
        </w:rPr>
      </w:pPr>
      <w:r w:rsidRPr="003A653A">
        <w:rPr>
          <w:noProof/>
          <w:sz w:val="19"/>
          <w:lang w:eastAsia="uk-UA"/>
        </w:rPr>
        <w:drawing>
          <wp:inline distT="0" distB="0" distL="0" distR="0" wp14:anchorId="1688D6CA" wp14:editId="1AA4AF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B6D7620" w14:textId="77777777" w:rsidR="00DF1239" w:rsidRPr="003A653A" w:rsidRDefault="00DF1239" w:rsidP="00DF1239">
      <w:pPr>
        <w:pStyle w:val="a8"/>
        <w:jc w:val="center"/>
        <w:rPr>
          <w:b/>
          <w:sz w:val="10"/>
        </w:rPr>
      </w:pPr>
    </w:p>
    <w:p w14:paraId="6159A089" w14:textId="77777777" w:rsidR="00DF1239" w:rsidRPr="003A653A" w:rsidRDefault="00DF1239" w:rsidP="00534C3A">
      <w:pPr>
        <w:spacing w:after="0" w:line="240" w:lineRule="auto"/>
        <w:jc w:val="center"/>
        <w:rPr>
          <w:rFonts w:ascii="Times New Roman" w:hAnsi="Times New Roman"/>
          <w:b/>
          <w:kern w:val="28"/>
          <w:sz w:val="28"/>
          <w:szCs w:val="28"/>
          <w:lang w:eastAsia="uk-UA"/>
        </w:rPr>
      </w:pPr>
      <w:r w:rsidRPr="003A653A">
        <w:rPr>
          <w:rFonts w:ascii="Times New Roman" w:hAnsi="Times New Roman"/>
          <w:bCs/>
          <w:kern w:val="28"/>
          <w:sz w:val="36"/>
          <w:szCs w:val="32"/>
        </w:rPr>
        <w:t xml:space="preserve">КВАЛІФІКАЦІЙНО-ДИСЦИПЛІНАРНА </w:t>
      </w:r>
      <w:r w:rsidRPr="003A653A">
        <w:rPr>
          <w:rFonts w:ascii="Times New Roman" w:hAnsi="Times New Roman"/>
          <w:bCs/>
          <w:kern w:val="28"/>
          <w:sz w:val="36"/>
          <w:szCs w:val="32"/>
        </w:rPr>
        <w:br/>
        <w:t>КОМІСІЯ ПРОКУРОРІВ</w:t>
      </w:r>
    </w:p>
    <w:p w14:paraId="46708BCC" w14:textId="77777777" w:rsidR="00DF1239" w:rsidRPr="003A653A" w:rsidRDefault="00DF1239" w:rsidP="00534C3A">
      <w:pPr>
        <w:spacing w:after="0" w:line="240" w:lineRule="auto"/>
        <w:ind w:left="84"/>
        <w:jc w:val="center"/>
        <w:rPr>
          <w:rFonts w:ascii="Times New Roman" w:hAnsi="Times New Roman"/>
          <w:b/>
          <w:kern w:val="28"/>
          <w:sz w:val="28"/>
          <w:szCs w:val="28"/>
          <w:lang w:eastAsia="uk-UA"/>
        </w:rPr>
      </w:pPr>
    </w:p>
    <w:p w14:paraId="53F49C40" w14:textId="77777777" w:rsidR="00534C3A" w:rsidRPr="003A653A" w:rsidRDefault="00534C3A" w:rsidP="00534C3A">
      <w:pPr>
        <w:spacing w:after="0" w:line="240" w:lineRule="auto"/>
        <w:ind w:left="84"/>
        <w:jc w:val="center"/>
        <w:rPr>
          <w:rFonts w:ascii="Times New Roman" w:hAnsi="Times New Roman"/>
          <w:b/>
          <w:kern w:val="28"/>
          <w:sz w:val="28"/>
          <w:szCs w:val="28"/>
          <w:lang w:eastAsia="uk-UA"/>
        </w:rPr>
      </w:pPr>
    </w:p>
    <w:p w14:paraId="66AFFDC1" w14:textId="77777777" w:rsidR="00DF1239" w:rsidRPr="003A653A" w:rsidRDefault="00DF1239" w:rsidP="00534C3A">
      <w:pPr>
        <w:spacing w:after="0" w:line="240" w:lineRule="auto"/>
        <w:ind w:left="84"/>
        <w:jc w:val="center"/>
        <w:rPr>
          <w:rFonts w:ascii="Times New Roman" w:hAnsi="Times New Roman"/>
          <w:b/>
          <w:kern w:val="28"/>
          <w:sz w:val="28"/>
          <w:szCs w:val="28"/>
          <w:lang w:eastAsia="uk-UA"/>
        </w:rPr>
      </w:pPr>
      <w:r w:rsidRPr="003A653A">
        <w:rPr>
          <w:rFonts w:ascii="Times New Roman" w:hAnsi="Times New Roman"/>
          <w:b/>
          <w:kern w:val="28"/>
          <w:sz w:val="28"/>
          <w:szCs w:val="28"/>
          <w:lang w:eastAsia="uk-UA"/>
        </w:rPr>
        <w:t xml:space="preserve">Р І Ш Е Н </w:t>
      </w:r>
      <w:proofErr w:type="spellStart"/>
      <w:r w:rsidRPr="003A653A">
        <w:rPr>
          <w:rFonts w:ascii="Times New Roman" w:hAnsi="Times New Roman"/>
          <w:b/>
          <w:kern w:val="28"/>
          <w:sz w:val="28"/>
          <w:szCs w:val="28"/>
          <w:lang w:eastAsia="uk-UA"/>
        </w:rPr>
        <w:t>Н</w:t>
      </w:r>
      <w:proofErr w:type="spellEnd"/>
      <w:r w:rsidRPr="003A653A">
        <w:rPr>
          <w:rFonts w:ascii="Times New Roman" w:hAnsi="Times New Roman"/>
          <w:b/>
          <w:kern w:val="28"/>
          <w:sz w:val="28"/>
          <w:szCs w:val="28"/>
          <w:lang w:eastAsia="uk-UA"/>
        </w:rPr>
        <w:t xml:space="preserve"> Я</w:t>
      </w:r>
    </w:p>
    <w:p w14:paraId="2E574019" w14:textId="77777777" w:rsidR="00534C3A" w:rsidRPr="003A653A" w:rsidRDefault="00534C3A" w:rsidP="00534C3A">
      <w:pPr>
        <w:spacing w:after="0"/>
        <w:ind w:left="84"/>
        <w:rPr>
          <w:b/>
          <w:kern w:val="28"/>
          <w:szCs w:val="28"/>
          <w:lang w:eastAsia="uk-UA"/>
        </w:rPr>
      </w:pPr>
    </w:p>
    <w:p w14:paraId="6F331953" w14:textId="77777777" w:rsidR="00534C3A" w:rsidRPr="003A653A" w:rsidRDefault="00534C3A" w:rsidP="00534C3A">
      <w:pPr>
        <w:spacing w:after="0"/>
        <w:ind w:left="84"/>
        <w:rPr>
          <w:b/>
          <w:kern w:val="28"/>
          <w:szCs w:val="28"/>
          <w:lang w:eastAsia="uk-UA"/>
        </w:rPr>
      </w:pPr>
    </w:p>
    <w:p w14:paraId="7FC03F38" w14:textId="078A6EEB" w:rsidR="00DF1239" w:rsidRPr="003A653A" w:rsidRDefault="00534C3A" w:rsidP="00534C3A">
      <w:pPr>
        <w:spacing w:after="0"/>
        <w:rPr>
          <w:rFonts w:ascii="Times New Roman" w:hAnsi="Times New Roman"/>
          <w:b/>
          <w:kern w:val="28"/>
          <w:sz w:val="28"/>
          <w:szCs w:val="28"/>
          <w:lang w:eastAsia="uk-UA"/>
        </w:rPr>
      </w:pPr>
      <w:r w:rsidRPr="003A653A">
        <w:rPr>
          <w:rFonts w:ascii="Times New Roman" w:hAnsi="Times New Roman"/>
          <w:b/>
          <w:kern w:val="28"/>
          <w:sz w:val="28"/>
          <w:szCs w:val="28"/>
          <w:lang w:eastAsia="uk-UA"/>
        </w:rPr>
        <w:t>1</w:t>
      </w:r>
      <w:r w:rsidR="00CC1AC0">
        <w:rPr>
          <w:rFonts w:ascii="Times New Roman" w:hAnsi="Times New Roman"/>
          <w:b/>
          <w:kern w:val="28"/>
          <w:sz w:val="28"/>
          <w:szCs w:val="28"/>
          <w:lang w:eastAsia="uk-UA"/>
        </w:rPr>
        <w:t>8</w:t>
      </w:r>
      <w:r w:rsidR="004C5B55" w:rsidRPr="003A653A">
        <w:rPr>
          <w:rFonts w:ascii="Times New Roman" w:hAnsi="Times New Roman"/>
          <w:b/>
          <w:kern w:val="28"/>
          <w:sz w:val="28"/>
          <w:szCs w:val="28"/>
          <w:lang w:eastAsia="uk-UA"/>
        </w:rPr>
        <w:t xml:space="preserve"> </w:t>
      </w:r>
      <w:r w:rsidRPr="003A653A">
        <w:rPr>
          <w:rFonts w:ascii="Times New Roman" w:hAnsi="Times New Roman"/>
          <w:b/>
          <w:kern w:val="28"/>
          <w:sz w:val="28"/>
          <w:szCs w:val="28"/>
          <w:lang w:eastAsia="uk-UA"/>
        </w:rPr>
        <w:t>грудня</w:t>
      </w:r>
      <w:r w:rsidR="003E4C4A" w:rsidRPr="003A653A">
        <w:rPr>
          <w:rFonts w:ascii="Times New Roman" w:hAnsi="Times New Roman"/>
          <w:b/>
          <w:kern w:val="28"/>
          <w:sz w:val="28"/>
          <w:szCs w:val="28"/>
          <w:lang w:eastAsia="uk-UA"/>
        </w:rPr>
        <w:t xml:space="preserve"> 2024</w:t>
      </w:r>
      <w:r w:rsidR="00960E29" w:rsidRPr="003A653A">
        <w:rPr>
          <w:rFonts w:ascii="Times New Roman" w:hAnsi="Times New Roman"/>
          <w:b/>
          <w:kern w:val="28"/>
          <w:sz w:val="28"/>
          <w:szCs w:val="28"/>
          <w:lang w:eastAsia="uk-UA"/>
        </w:rPr>
        <w:t xml:space="preserve"> року</w:t>
      </w:r>
      <w:r w:rsidR="00960E29" w:rsidRPr="003A653A">
        <w:rPr>
          <w:rFonts w:ascii="Times New Roman" w:hAnsi="Times New Roman"/>
          <w:b/>
          <w:kern w:val="28"/>
          <w:sz w:val="28"/>
          <w:szCs w:val="28"/>
          <w:lang w:eastAsia="uk-UA"/>
        </w:rPr>
        <w:tab/>
      </w:r>
      <w:r w:rsidR="00960E29" w:rsidRPr="003A653A">
        <w:rPr>
          <w:rFonts w:ascii="Times New Roman" w:hAnsi="Times New Roman"/>
          <w:b/>
          <w:kern w:val="28"/>
          <w:sz w:val="28"/>
          <w:szCs w:val="28"/>
          <w:lang w:eastAsia="uk-UA"/>
        </w:rPr>
        <w:tab/>
        <w:t xml:space="preserve">     </w:t>
      </w:r>
      <w:r w:rsidR="003E4C4A" w:rsidRPr="003A653A">
        <w:rPr>
          <w:rFonts w:ascii="Times New Roman" w:hAnsi="Times New Roman"/>
          <w:b/>
          <w:kern w:val="28"/>
          <w:sz w:val="28"/>
          <w:szCs w:val="28"/>
          <w:lang w:eastAsia="uk-UA"/>
        </w:rPr>
        <w:t xml:space="preserve">         </w:t>
      </w:r>
      <w:r w:rsidR="00446043" w:rsidRPr="003A653A">
        <w:rPr>
          <w:rFonts w:ascii="Times New Roman" w:hAnsi="Times New Roman"/>
          <w:b/>
          <w:kern w:val="28"/>
          <w:sz w:val="28"/>
          <w:szCs w:val="28"/>
          <w:lang w:eastAsia="uk-UA"/>
        </w:rPr>
        <w:t xml:space="preserve"> </w:t>
      </w:r>
      <w:r w:rsidR="00960E29" w:rsidRPr="003A653A">
        <w:rPr>
          <w:rFonts w:ascii="Times New Roman" w:hAnsi="Times New Roman"/>
          <w:b/>
          <w:kern w:val="28"/>
          <w:sz w:val="28"/>
          <w:szCs w:val="28"/>
          <w:lang w:eastAsia="uk-UA"/>
        </w:rPr>
        <w:t>Київ</w:t>
      </w:r>
      <w:r w:rsidR="00960E29" w:rsidRPr="003A653A">
        <w:rPr>
          <w:rFonts w:ascii="Times New Roman" w:hAnsi="Times New Roman"/>
          <w:b/>
          <w:kern w:val="28"/>
          <w:sz w:val="28"/>
          <w:szCs w:val="28"/>
          <w:lang w:eastAsia="uk-UA"/>
        </w:rPr>
        <w:tab/>
      </w:r>
      <w:r w:rsidR="004F4C39" w:rsidRPr="003A653A">
        <w:rPr>
          <w:rFonts w:ascii="Times New Roman" w:hAnsi="Times New Roman"/>
          <w:b/>
          <w:kern w:val="28"/>
          <w:sz w:val="28"/>
          <w:szCs w:val="28"/>
          <w:lang w:eastAsia="uk-UA"/>
        </w:rPr>
        <w:tab/>
        <w:t xml:space="preserve">                          № </w:t>
      </w:r>
      <w:r w:rsidRPr="003A653A">
        <w:rPr>
          <w:rFonts w:ascii="Times New Roman" w:hAnsi="Times New Roman"/>
          <w:b/>
          <w:kern w:val="28"/>
          <w:sz w:val="28"/>
          <w:szCs w:val="28"/>
          <w:lang w:eastAsia="uk-UA"/>
        </w:rPr>
        <w:t>6</w:t>
      </w:r>
      <w:r w:rsidR="00FA0811">
        <w:rPr>
          <w:rFonts w:ascii="Times New Roman" w:hAnsi="Times New Roman"/>
          <w:b/>
          <w:kern w:val="28"/>
          <w:sz w:val="28"/>
          <w:szCs w:val="28"/>
          <w:lang w:eastAsia="uk-UA"/>
        </w:rPr>
        <w:t>97</w:t>
      </w:r>
      <w:r w:rsidR="003E4C4A" w:rsidRPr="003A653A">
        <w:rPr>
          <w:rFonts w:ascii="Times New Roman" w:hAnsi="Times New Roman"/>
          <w:b/>
          <w:kern w:val="28"/>
          <w:sz w:val="28"/>
          <w:szCs w:val="28"/>
          <w:lang w:eastAsia="uk-UA"/>
        </w:rPr>
        <w:t>дс-24</w:t>
      </w:r>
    </w:p>
    <w:p w14:paraId="6666EA04" w14:textId="77777777" w:rsidR="00534C3A" w:rsidRPr="003A653A" w:rsidRDefault="00534C3A" w:rsidP="00534C3A">
      <w:pPr>
        <w:spacing w:after="0"/>
        <w:rPr>
          <w:rFonts w:ascii="Times New Roman" w:hAnsi="Times New Roman"/>
          <w:b/>
          <w:kern w:val="28"/>
          <w:sz w:val="28"/>
          <w:szCs w:val="28"/>
          <w:lang w:eastAsia="uk-UA"/>
        </w:rPr>
      </w:pPr>
    </w:p>
    <w:p w14:paraId="0D464D3E" w14:textId="77777777" w:rsidR="0079489D" w:rsidRPr="003A653A" w:rsidRDefault="0079489D" w:rsidP="0079489D">
      <w:pPr>
        <w:spacing w:after="0" w:line="240" w:lineRule="auto"/>
        <w:contextualSpacing/>
        <w:rPr>
          <w:rFonts w:ascii="Times New Roman" w:hAnsi="Times New Roman"/>
          <w:b/>
          <w:sz w:val="28"/>
          <w:szCs w:val="28"/>
          <w:lang w:eastAsia="uk-UA"/>
        </w:rPr>
      </w:pPr>
      <w:r w:rsidRPr="003A653A">
        <w:rPr>
          <w:rFonts w:ascii="Times New Roman" w:hAnsi="Times New Roman"/>
          <w:b/>
          <w:sz w:val="28"/>
          <w:szCs w:val="28"/>
          <w:lang w:eastAsia="uk-UA"/>
        </w:rPr>
        <w:t xml:space="preserve">Про відмову у відкритті </w:t>
      </w:r>
    </w:p>
    <w:p w14:paraId="5D0E0DC7" w14:textId="77777777" w:rsidR="0079489D" w:rsidRPr="003A653A" w:rsidRDefault="0079489D" w:rsidP="0079489D">
      <w:pPr>
        <w:spacing w:after="0" w:line="240" w:lineRule="auto"/>
        <w:contextualSpacing/>
        <w:rPr>
          <w:rFonts w:ascii="Times New Roman" w:hAnsi="Times New Roman"/>
          <w:b/>
          <w:sz w:val="28"/>
          <w:szCs w:val="28"/>
          <w:lang w:eastAsia="uk-UA"/>
        </w:rPr>
      </w:pPr>
      <w:r w:rsidRPr="003A653A">
        <w:rPr>
          <w:rFonts w:ascii="Times New Roman" w:hAnsi="Times New Roman"/>
          <w:b/>
          <w:sz w:val="28"/>
          <w:szCs w:val="28"/>
          <w:lang w:eastAsia="uk-UA"/>
        </w:rPr>
        <w:t>дисциплінарного провадження</w:t>
      </w:r>
    </w:p>
    <w:p w14:paraId="7F33655A" w14:textId="77777777" w:rsidR="0079489D" w:rsidRPr="003A653A" w:rsidRDefault="0079489D" w:rsidP="0079489D">
      <w:pPr>
        <w:spacing w:after="0" w:line="240" w:lineRule="auto"/>
        <w:contextualSpacing/>
        <w:rPr>
          <w:rFonts w:ascii="Times New Roman" w:hAnsi="Times New Roman"/>
          <w:b/>
          <w:sz w:val="28"/>
          <w:szCs w:val="28"/>
          <w:lang w:eastAsia="uk-UA"/>
        </w:rPr>
      </w:pPr>
    </w:p>
    <w:p w14:paraId="71C43AA2" w14:textId="596B8913" w:rsidR="0032608B" w:rsidRPr="003A653A" w:rsidRDefault="0032608B" w:rsidP="008351C3">
      <w:pPr>
        <w:pStyle w:val="a3"/>
        <w:tabs>
          <w:tab w:val="left" w:pos="567"/>
        </w:tabs>
        <w:ind w:firstLine="567"/>
        <w:jc w:val="both"/>
        <w:rPr>
          <w:rFonts w:ascii="Times New Roman" w:hAnsi="Times New Roman"/>
          <w:sz w:val="28"/>
          <w:szCs w:val="28"/>
        </w:rPr>
      </w:pPr>
      <w:r w:rsidRPr="003A653A">
        <w:rPr>
          <w:rFonts w:ascii="Times New Roman" w:hAnsi="Times New Roman"/>
          <w:sz w:val="28"/>
          <w:szCs w:val="28"/>
        </w:rPr>
        <w:t xml:space="preserve">Член </w:t>
      </w:r>
      <w:r w:rsidR="00DF1239" w:rsidRPr="003A653A">
        <w:rPr>
          <w:rFonts w:ascii="Times New Roman" w:hAnsi="Times New Roman"/>
          <w:sz w:val="28"/>
          <w:szCs w:val="28"/>
        </w:rPr>
        <w:t>Кваліфікаційно-дисциплінарної комісії прокурорів</w:t>
      </w:r>
      <w:r w:rsidR="00534C3A" w:rsidRPr="003A653A">
        <w:rPr>
          <w:rFonts w:ascii="Times New Roman" w:hAnsi="Times New Roman"/>
          <w:sz w:val="28"/>
          <w:szCs w:val="28"/>
        </w:rPr>
        <w:t xml:space="preserve"> </w:t>
      </w:r>
      <w:proofErr w:type="spellStart"/>
      <w:r w:rsidR="00534C3A" w:rsidRPr="003A653A">
        <w:rPr>
          <w:rFonts w:ascii="Times New Roman" w:hAnsi="Times New Roman"/>
          <w:sz w:val="28"/>
          <w:szCs w:val="28"/>
        </w:rPr>
        <w:t>Мавроді</w:t>
      </w:r>
      <w:proofErr w:type="spellEnd"/>
      <w:r w:rsidR="00534C3A" w:rsidRPr="003A653A">
        <w:rPr>
          <w:rFonts w:ascii="Times New Roman" w:hAnsi="Times New Roman"/>
          <w:sz w:val="28"/>
          <w:szCs w:val="28"/>
        </w:rPr>
        <w:t xml:space="preserve"> В.В.</w:t>
      </w:r>
      <w:r w:rsidRPr="003A653A">
        <w:rPr>
          <w:rFonts w:ascii="Times New Roman" w:hAnsi="Times New Roman"/>
          <w:sz w:val="28"/>
          <w:szCs w:val="28"/>
        </w:rPr>
        <w:t>, розглянувши дисциплінарну скаргу</w:t>
      </w:r>
      <w:r w:rsidR="00636B5C" w:rsidRPr="003A653A">
        <w:rPr>
          <w:rFonts w:ascii="Times New Roman" w:hAnsi="Times New Roman"/>
          <w:sz w:val="28"/>
          <w:szCs w:val="28"/>
        </w:rPr>
        <w:t xml:space="preserve"> </w:t>
      </w:r>
      <w:r w:rsidR="00127B90">
        <w:rPr>
          <w:rFonts w:ascii="Times New Roman" w:hAnsi="Times New Roman"/>
          <w:sz w:val="28"/>
          <w:szCs w:val="28"/>
        </w:rPr>
        <w:t>Особа 1</w:t>
      </w:r>
      <w:r w:rsidR="003A653A" w:rsidRPr="003A653A">
        <w:rPr>
          <w:rFonts w:ascii="Times New Roman" w:hAnsi="Times New Roman"/>
          <w:sz w:val="28"/>
          <w:szCs w:val="28"/>
        </w:rPr>
        <w:t xml:space="preserve"> </w:t>
      </w:r>
      <w:r w:rsidR="003A653A" w:rsidRPr="003A653A">
        <w:rPr>
          <w:rFonts w:ascii="Times New Roman" w:hAnsi="Times New Roman"/>
          <w:sz w:val="28"/>
          <w:szCs w:val="28"/>
        </w:rPr>
        <w:br/>
        <w:t xml:space="preserve">(далі – </w:t>
      </w:r>
      <w:r w:rsidR="00127B90">
        <w:rPr>
          <w:rFonts w:ascii="Times New Roman" w:hAnsi="Times New Roman"/>
          <w:sz w:val="28"/>
          <w:szCs w:val="28"/>
        </w:rPr>
        <w:t>Особа 1,</w:t>
      </w:r>
      <w:r w:rsidR="003A653A" w:rsidRPr="003A653A">
        <w:rPr>
          <w:rFonts w:ascii="Times New Roman" w:hAnsi="Times New Roman"/>
          <w:sz w:val="28"/>
          <w:szCs w:val="28"/>
        </w:rPr>
        <w:t xml:space="preserve"> скаржник) стосовно </w:t>
      </w:r>
      <w:r w:rsidR="003A653A" w:rsidRPr="003A653A">
        <w:rPr>
          <w:rFonts w:ascii="Times New Roman" w:hAnsi="Times New Roman"/>
          <w:bCs/>
          <w:sz w:val="28"/>
          <w:szCs w:val="28"/>
        </w:rPr>
        <w:t xml:space="preserve">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Мухи Олександра Олександровича </w:t>
      </w:r>
      <w:r w:rsidR="003A653A" w:rsidRPr="003A653A">
        <w:rPr>
          <w:rFonts w:ascii="Times New Roman" w:hAnsi="Times New Roman"/>
          <w:sz w:val="28"/>
          <w:szCs w:val="28"/>
        </w:rPr>
        <w:t>(далі – прокурор Муха О.О.),</w:t>
      </w:r>
    </w:p>
    <w:p w14:paraId="100A4C52" w14:textId="77777777" w:rsidR="00E51C6E" w:rsidRPr="003A653A" w:rsidRDefault="00E51C6E" w:rsidP="0032608B">
      <w:pPr>
        <w:tabs>
          <w:tab w:val="left" w:pos="567"/>
        </w:tabs>
        <w:spacing w:after="0" w:line="240" w:lineRule="auto"/>
        <w:ind w:firstLine="567"/>
        <w:contextualSpacing/>
        <w:jc w:val="center"/>
        <w:rPr>
          <w:rFonts w:ascii="Times New Roman" w:hAnsi="Times New Roman"/>
          <w:b/>
          <w:sz w:val="28"/>
          <w:szCs w:val="28"/>
          <w:lang w:eastAsia="uk-UA"/>
        </w:rPr>
      </w:pPr>
    </w:p>
    <w:p w14:paraId="785DC868" w14:textId="77777777" w:rsidR="00534C3A" w:rsidRPr="003A653A"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A653A">
        <w:rPr>
          <w:rFonts w:ascii="Times New Roman" w:hAnsi="Times New Roman"/>
          <w:b/>
          <w:noProof/>
          <w:sz w:val="28"/>
          <w:szCs w:val="28"/>
          <w:lang w:eastAsia="uk-UA"/>
        </w:rPr>
        <w:t>УСТАНОВИВ:</w:t>
      </w:r>
    </w:p>
    <w:p w14:paraId="40DE3F1C" w14:textId="77777777" w:rsidR="00534C3A" w:rsidRPr="003A653A"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1E56F3C" w14:textId="73DBA580" w:rsidR="00534C3A" w:rsidRPr="003A653A" w:rsidRDefault="00534C3A" w:rsidP="00534C3A">
      <w:pPr>
        <w:pStyle w:val="a4"/>
        <w:widowControl w:val="0"/>
        <w:numPr>
          <w:ilvl w:val="0"/>
          <w:numId w:val="4"/>
        </w:numPr>
        <w:tabs>
          <w:tab w:val="left" w:pos="851"/>
          <w:tab w:val="left" w:pos="993"/>
        </w:tabs>
        <w:spacing w:after="0" w:line="240" w:lineRule="auto"/>
        <w:jc w:val="both"/>
        <w:rPr>
          <w:rFonts w:ascii="Times New Roman" w:hAnsi="Times New Roman"/>
          <w:b/>
          <w:sz w:val="28"/>
          <w:szCs w:val="28"/>
        </w:rPr>
      </w:pPr>
      <w:r w:rsidRPr="003A653A">
        <w:rPr>
          <w:rFonts w:ascii="Times New Roman" w:hAnsi="Times New Roman"/>
          <w:b/>
          <w:sz w:val="28"/>
          <w:szCs w:val="28"/>
        </w:rPr>
        <w:t>Інформація про зміст скарги</w:t>
      </w:r>
    </w:p>
    <w:p w14:paraId="0E665D54" w14:textId="77777777" w:rsidR="0032608B" w:rsidRPr="003A653A" w:rsidRDefault="0032608B" w:rsidP="0032608B">
      <w:pPr>
        <w:tabs>
          <w:tab w:val="left" w:pos="567"/>
        </w:tabs>
        <w:spacing w:after="0" w:line="240" w:lineRule="auto"/>
        <w:ind w:firstLine="567"/>
        <w:contextualSpacing/>
        <w:jc w:val="center"/>
        <w:rPr>
          <w:rFonts w:ascii="Times New Roman" w:hAnsi="Times New Roman"/>
          <w:b/>
          <w:sz w:val="28"/>
          <w:szCs w:val="28"/>
          <w:lang w:eastAsia="uk-UA"/>
        </w:rPr>
      </w:pPr>
    </w:p>
    <w:p w14:paraId="7B5C3789" w14:textId="5AC5EA18" w:rsidR="003A653A" w:rsidRPr="003A653A" w:rsidRDefault="003A653A" w:rsidP="003A653A">
      <w:pPr>
        <w:pStyle w:val="a3"/>
        <w:tabs>
          <w:tab w:val="left" w:pos="567"/>
        </w:tabs>
        <w:ind w:firstLine="709"/>
        <w:jc w:val="both"/>
        <w:rPr>
          <w:rFonts w:ascii="Times New Roman" w:hAnsi="Times New Roman"/>
          <w:sz w:val="28"/>
          <w:szCs w:val="28"/>
        </w:rPr>
      </w:pPr>
      <w:r w:rsidRPr="003A653A">
        <w:rPr>
          <w:rFonts w:ascii="Times New Roman" w:hAnsi="Times New Roman"/>
          <w:sz w:val="28"/>
          <w:szCs w:val="28"/>
        </w:rPr>
        <w:t xml:space="preserve">До Кваліфікаційно-дисциплінарної комісії прокурорів (далі – Комісія, КДКП), надійшла дисциплінарна скарга </w:t>
      </w:r>
      <w:r w:rsidR="00127B90">
        <w:rPr>
          <w:rFonts w:ascii="Times New Roman" w:hAnsi="Times New Roman"/>
          <w:sz w:val="28"/>
          <w:szCs w:val="28"/>
        </w:rPr>
        <w:t>Особа 1</w:t>
      </w:r>
      <w:r w:rsidRPr="003A653A">
        <w:rPr>
          <w:rFonts w:ascii="Times New Roman" w:hAnsi="Times New Roman"/>
          <w:sz w:val="28"/>
          <w:szCs w:val="28"/>
        </w:rPr>
        <w:t xml:space="preserve"> про вчинення дисциплінарного проступку прокурором Мухою О.О.</w:t>
      </w:r>
    </w:p>
    <w:p w14:paraId="616A2F86" w14:textId="5A9AC40E" w:rsidR="00534C3A" w:rsidRPr="003A653A" w:rsidRDefault="00534C3A" w:rsidP="003A653A">
      <w:pPr>
        <w:pStyle w:val="a3"/>
        <w:widowControl w:val="0"/>
        <w:tabs>
          <w:tab w:val="left" w:pos="993"/>
        </w:tabs>
        <w:ind w:firstLine="709"/>
        <w:contextualSpacing/>
        <w:jc w:val="both"/>
        <w:rPr>
          <w:rFonts w:ascii="Times New Roman" w:hAnsi="Times New Roman"/>
          <w:sz w:val="28"/>
          <w:szCs w:val="28"/>
        </w:rPr>
      </w:pPr>
      <w:r w:rsidRPr="003A653A">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A653A">
        <w:rPr>
          <w:rFonts w:ascii="Times New Roman" w:hAnsi="Times New Roman"/>
          <w:sz w:val="28"/>
          <w:szCs w:val="28"/>
        </w:rPr>
        <w:t>розподілено</w:t>
      </w:r>
      <w:proofErr w:type="spellEnd"/>
      <w:r w:rsidRPr="003A653A">
        <w:rPr>
          <w:rFonts w:ascii="Times New Roman" w:hAnsi="Times New Roman"/>
          <w:sz w:val="28"/>
          <w:szCs w:val="28"/>
        </w:rPr>
        <w:t xml:space="preserve"> мені (протокол розподілу від 06 грудня 2024 року). </w:t>
      </w:r>
    </w:p>
    <w:p w14:paraId="43F398A7" w14:textId="0115699C" w:rsidR="00787A6D" w:rsidRPr="003A653A" w:rsidRDefault="00534C3A" w:rsidP="003A653A">
      <w:pPr>
        <w:widowControl w:val="0"/>
        <w:tabs>
          <w:tab w:val="left" w:pos="851"/>
          <w:tab w:val="left" w:pos="993"/>
        </w:tabs>
        <w:spacing w:after="0" w:line="240" w:lineRule="auto"/>
        <w:ind w:firstLine="709"/>
        <w:contextualSpacing/>
        <w:jc w:val="both"/>
        <w:rPr>
          <w:rFonts w:ascii="Times New Roman" w:hAnsi="Times New Roman"/>
          <w:sz w:val="28"/>
          <w:szCs w:val="28"/>
        </w:rPr>
      </w:pPr>
      <w:r w:rsidRPr="003A653A">
        <w:rPr>
          <w:rFonts w:ascii="Times New Roman" w:hAnsi="Times New Roman"/>
          <w:sz w:val="28"/>
          <w:szCs w:val="28"/>
        </w:rPr>
        <w:t xml:space="preserve">Вирішуючи питання щодо відкриття дисциплінарного провадження встановлено таке. </w:t>
      </w:r>
    </w:p>
    <w:p w14:paraId="1C666865" w14:textId="23F45A8A" w:rsidR="003A653A" w:rsidRPr="003A653A" w:rsidRDefault="003A653A" w:rsidP="003A653A">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sidRPr="003A653A">
        <w:rPr>
          <w:rFonts w:ascii="Times New Roman" w:hAnsi="Times New Roman"/>
          <w:sz w:val="28"/>
          <w:szCs w:val="28"/>
        </w:rPr>
        <w:t xml:space="preserve">Автор скарги вказав, що прокурором Мухою О.О. не виконано чи </w:t>
      </w:r>
      <w:r w:rsidRPr="003A653A">
        <w:rPr>
          <w:rFonts w:ascii="Times New Roman" w:eastAsia="Times New Roman" w:hAnsi="Times New Roman"/>
          <w:sz w:val="28"/>
          <w:szCs w:val="28"/>
          <w:lang w:eastAsia="ru-RU"/>
        </w:rPr>
        <w:t xml:space="preserve">неналежно виконано службові обов’язки, вчинено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оскільки під час досудового розслідування у кримінальному провадженні № </w:t>
      </w:r>
      <w:r w:rsidR="00127B90">
        <w:rPr>
          <w:rFonts w:ascii="Times New Roman" w:eastAsia="Times New Roman" w:hAnsi="Times New Roman"/>
          <w:sz w:val="28"/>
          <w:szCs w:val="28"/>
          <w:lang w:eastAsia="ru-RU"/>
        </w:rPr>
        <w:t xml:space="preserve">(конфіденційна інформація) </w:t>
      </w:r>
      <w:r w:rsidRPr="003A653A">
        <w:rPr>
          <w:rFonts w:ascii="Times New Roman" w:eastAsia="Times New Roman" w:hAnsi="Times New Roman"/>
          <w:sz w:val="28"/>
          <w:szCs w:val="28"/>
          <w:lang w:eastAsia="ru-RU"/>
        </w:rPr>
        <w:t xml:space="preserve">від 21 липня 2023 року, оскільки без дозволу уповноважених осіб розголошено окремі відомості цього досудового розслідування. </w:t>
      </w:r>
    </w:p>
    <w:p w14:paraId="1FBF9CD2" w14:textId="2EDFC978" w:rsidR="003A653A" w:rsidRPr="003A653A" w:rsidRDefault="003A653A" w:rsidP="003A653A">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sidRPr="003A653A">
        <w:rPr>
          <w:rFonts w:ascii="Times New Roman" w:eastAsia="Times New Roman" w:hAnsi="Times New Roman"/>
          <w:sz w:val="28"/>
          <w:szCs w:val="28"/>
          <w:lang w:eastAsia="ru-RU"/>
        </w:rPr>
        <w:t xml:space="preserve">Так,  02 липня 2024 року до Департаменту забезпечення ресурсних платежів Сумської міської ради, який очолює </w:t>
      </w:r>
      <w:r w:rsidR="00127B90">
        <w:rPr>
          <w:rFonts w:ascii="Times New Roman" w:eastAsia="Times New Roman" w:hAnsi="Times New Roman"/>
          <w:sz w:val="28"/>
          <w:szCs w:val="28"/>
          <w:lang w:eastAsia="ru-RU"/>
        </w:rPr>
        <w:t>Особа 1</w:t>
      </w:r>
      <w:r w:rsidRPr="003A653A">
        <w:rPr>
          <w:rFonts w:ascii="Times New Roman" w:eastAsia="Times New Roman" w:hAnsi="Times New Roman"/>
          <w:sz w:val="28"/>
          <w:szCs w:val="28"/>
          <w:lang w:eastAsia="ru-RU"/>
        </w:rPr>
        <w:t xml:space="preserve">, надійшов лист </w:t>
      </w:r>
      <w:r w:rsidRPr="003A653A">
        <w:rPr>
          <w:rFonts w:ascii="Times New Roman" w:eastAsia="Times New Roman" w:hAnsi="Times New Roman"/>
          <w:sz w:val="28"/>
          <w:szCs w:val="28"/>
          <w:lang w:eastAsia="ru-RU"/>
        </w:rPr>
        <w:lastRenderedPageBreak/>
        <w:t>Управління стратегічних розслідувань у Сумській області Департаменту стратегічних розслідувань Національної поліції України, який підписано начальником цього управл</w:t>
      </w:r>
      <w:r>
        <w:rPr>
          <w:rFonts w:ascii="Times New Roman" w:eastAsia="Times New Roman" w:hAnsi="Times New Roman"/>
          <w:sz w:val="28"/>
          <w:szCs w:val="28"/>
          <w:lang w:eastAsia="ru-RU"/>
        </w:rPr>
        <w:t>і</w:t>
      </w:r>
      <w:r w:rsidRPr="003A653A">
        <w:rPr>
          <w:rFonts w:ascii="Times New Roman" w:eastAsia="Times New Roman" w:hAnsi="Times New Roman"/>
          <w:sz w:val="28"/>
          <w:szCs w:val="28"/>
          <w:lang w:eastAsia="ru-RU"/>
        </w:rPr>
        <w:t>ння і у якому запитано певну інформацію із зазначенням даних особистого мобільного телефону скаржника, який 11 червня 2024 року вилучено під час обшуку проведеного у межах кримінального провадження № </w:t>
      </w:r>
      <w:r w:rsidR="00127B90">
        <w:rPr>
          <w:rFonts w:ascii="Times New Roman" w:eastAsia="Times New Roman" w:hAnsi="Times New Roman"/>
          <w:sz w:val="28"/>
          <w:szCs w:val="28"/>
          <w:lang w:eastAsia="ru-RU"/>
        </w:rPr>
        <w:t>(конфіденційна інформація)</w:t>
      </w:r>
      <w:r w:rsidRPr="003A653A">
        <w:rPr>
          <w:rFonts w:ascii="Times New Roman" w:eastAsia="Times New Roman" w:hAnsi="Times New Roman"/>
          <w:sz w:val="28"/>
          <w:szCs w:val="28"/>
          <w:lang w:eastAsia="ru-RU"/>
        </w:rPr>
        <w:t>.</w:t>
      </w:r>
    </w:p>
    <w:p w14:paraId="14EFEBA0" w14:textId="207B6085" w:rsidR="003A653A" w:rsidRPr="003A653A" w:rsidRDefault="003A653A" w:rsidP="003A653A">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sidRPr="003A653A">
        <w:rPr>
          <w:rFonts w:ascii="Times New Roman" w:eastAsia="Times New Roman" w:hAnsi="Times New Roman"/>
          <w:sz w:val="28"/>
          <w:szCs w:val="28"/>
          <w:lang w:eastAsia="ru-RU"/>
        </w:rPr>
        <w:t xml:space="preserve">На думку скаржника, на розголошення без дозволу слідчого/прокурора відомостей досудового розслідування, окрім вказаного вище запиту, вказувала відповідь слідчого від 29 липня 2024 року № 24/М-52аз2024 надану на адвокатський запит, який подано у згаданому кримінальному провадженні. </w:t>
      </w:r>
      <w:r w:rsidRPr="003A653A">
        <w:rPr>
          <w:rFonts w:ascii="Times New Roman" w:eastAsia="Times New Roman" w:hAnsi="Times New Roman"/>
          <w:color w:val="000000" w:themeColor="text1"/>
          <w:sz w:val="28"/>
          <w:szCs w:val="28"/>
          <w:lang w:eastAsia="ru-RU"/>
        </w:rPr>
        <w:t>У відповіді містилася інформація слідчого про відсутність його дозволу на розголошення будь-яких відомостей досудового розслідування.</w:t>
      </w:r>
    </w:p>
    <w:p w14:paraId="532F099A" w14:textId="5E25A004" w:rsidR="003A653A" w:rsidRPr="003A653A" w:rsidRDefault="003A653A" w:rsidP="003A653A">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sidRPr="003A653A">
        <w:rPr>
          <w:rFonts w:ascii="Times New Roman" w:eastAsia="Times New Roman" w:hAnsi="Times New Roman"/>
          <w:sz w:val="28"/>
          <w:szCs w:val="28"/>
          <w:lang w:eastAsia="ru-RU"/>
        </w:rPr>
        <w:t xml:space="preserve">На переконання </w:t>
      </w:r>
      <w:r w:rsidR="00127B90">
        <w:rPr>
          <w:rFonts w:ascii="Times New Roman" w:eastAsia="Times New Roman" w:hAnsi="Times New Roman"/>
          <w:sz w:val="28"/>
          <w:szCs w:val="28"/>
          <w:lang w:eastAsia="ru-RU"/>
        </w:rPr>
        <w:t>Особа 1</w:t>
      </w:r>
      <w:r w:rsidRPr="003A653A">
        <w:rPr>
          <w:rFonts w:ascii="Times New Roman" w:eastAsia="Times New Roman" w:hAnsi="Times New Roman"/>
          <w:sz w:val="28"/>
          <w:szCs w:val="28"/>
          <w:lang w:eastAsia="ru-RU"/>
        </w:rPr>
        <w:t xml:space="preserve"> розголошення відомостей досудового розслідування (№ </w:t>
      </w:r>
      <w:r w:rsidR="00127B90">
        <w:rPr>
          <w:rFonts w:ascii="Times New Roman" w:eastAsia="Times New Roman" w:hAnsi="Times New Roman"/>
          <w:sz w:val="28"/>
          <w:szCs w:val="28"/>
          <w:lang w:eastAsia="ru-RU"/>
        </w:rPr>
        <w:t>(конфіденційна інформація)</w:t>
      </w:r>
      <w:r w:rsidRPr="003A653A">
        <w:rPr>
          <w:rFonts w:ascii="Times New Roman" w:eastAsia="Times New Roman" w:hAnsi="Times New Roman"/>
          <w:sz w:val="28"/>
          <w:szCs w:val="28"/>
          <w:lang w:eastAsia="ru-RU"/>
        </w:rPr>
        <w:t xml:space="preserve">) є помстою прокурора Мухи О.О. у зв’язку з неодноразовими скаргами на дії цього прокурора, які подано скаржником до обласної прокуратури, Комісії та слідчого судді. </w:t>
      </w:r>
    </w:p>
    <w:p w14:paraId="4E9046CA" w14:textId="1235099D" w:rsidR="003A653A" w:rsidRPr="003A653A" w:rsidRDefault="003A653A" w:rsidP="003A653A">
      <w:pPr>
        <w:widowControl w:val="0"/>
        <w:tabs>
          <w:tab w:val="left" w:pos="567"/>
          <w:tab w:val="left" w:pos="851"/>
        </w:tabs>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 огляду на викладене </w:t>
      </w:r>
      <w:r w:rsidRPr="003A653A">
        <w:rPr>
          <w:rFonts w:ascii="Times New Roman" w:eastAsia="Times New Roman" w:hAnsi="Times New Roman"/>
          <w:sz w:val="28"/>
          <w:szCs w:val="28"/>
          <w:lang w:eastAsia="ru-RU"/>
        </w:rPr>
        <w:t>скаржник вважав, що у діях прокурора Мух</w:t>
      </w:r>
      <w:r>
        <w:rPr>
          <w:rFonts w:ascii="Times New Roman" w:eastAsia="Times New Roman" w:hAnsi="Times New Roman"/>
          <w:sz w:val="28"/>
          <w:szCs w:val="28"/>
          <w:lang w:eastAsia="ru-RU"/>
        </w:rPr>
        <w:t>и</w:t>
      </w:r>
      <w:r w:rsidRPr="003A653A">
        <w:rPr>
          <w:rFonts w:ascii="Times New Roman" w:eastAsia="Times New Roman" w:hAnsi="Times New Roman"/>
          <w:sz w:val="28"/>
          <w:szCs w:val="28"/>
          <w:lang w:eastAsia="ru-RU"/>
        </w:rPr>
        <w:t xml:space="preserve"> О.О. наявні ознаки  дисциплінарного проступку, передбаченого пунктами 1, 5 частини першої статті 43 Закону України «Про прокуратуру» від 14 жовтня 2014 року </w:t>
      </w:r>
      <w:r>
        <w:rPr>
          <w:rFonts w:ascii="Times New Roman" w:eastAsia="Times New Roman" w:hAnsi="Times New Roman"/>
          <w:sz w:val="28"/>
          <w:szCs w:val="28"/>
          <w:lang w:eastAsia="ru-RU"/>
        </w:rPr>
        <w:br/>
      </w:r>
      <w:r w:rsidRPr="003A653A">
        <w:rPr>
          <w:rFonts w:ascii="Times New Roman" w:eastAsia="Times New Roman" w:hAnsi="Times New Roman"/>
          <w:sz w:val="28"/>
          <w:szCs w:val="28"/>
          <w:lang w:eastAsia="ru-RU"/>
        </w:rPr>
        <w:t xml:space="preserve">№ 1697-VII (далі – Закон №1697-VII), у зв’язку з чим просив притягнути цього прокурора до дисциплінарної відповідальності.   </w:t>
      </w:r>
    </w:p>
    <w:p w14:paraId="2CE405F1" w14:textId="77777777" w:rsidR="00534C3A" w:rsidRPr="003A653A" w:rsidRDefault="00534C3A" w:rsidP="003A653A">
      <w:pPr>
        <w:widowControl w:val="0"/>
        <w:tabs>
          <w:tab w:val="left" w:pos="567"/>
          <w:tab w:val="left" w:pos="851"/>
        </w:tabs>
        <w:spacing w:after="0" w:line="240" w:lineRule="auto"/>
        <w:contextualSpacing/>
        <w:jc w:val="both"/>
        <w:rPr>
          <w:rFonts w:ascii="Times New Roman" w:hAnsi="Times New Roman"/>
          <w:sz w:val="28"/>
          <w:szCs w:val="28"/>
        </w:rPr>
      </w:pPr>
    </w:p>
    <w:p w14:paraId="6949224C" w14:textId="77777777" w:rsidR="00534C3A" w:rsidRPr="003A653A" w:rsidRDefault="00534C3A" w:rsidP="00534C3A">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A653A">
        <w:rPr>
          <w:rFonts w:ascii="Times New Roman" w:hAnsi="Times New Roman"/>
          <w:b/>
          <w:sz w:val="28"/>
          <w:szCs w:val="28"/>
        </w:rPr>
        <w:t>2.</w:t>
      </w:r>
      <w:r w:rsidRPr="003A653A">
        <w:rPr>
          <w:rFonts w:ascii="Times New Roman" w:hAnsi="Times New Roman"/>
          <w:sz w:val="28"/>
          <w:szCs w:val="28"/>
        </w:rPr>
        <w:t xml:space="preserve"> </w:t>
      </w:r>
      <w:r w:rsidRPr="003A653A">
        <w:rPr>
          <w:rFonts w:ascii="Times New Roman" w:hAnsi="Times New Roman"/>
          <w:b/>
          <w:sz w:val="28"/>
          <w:szCs w:val="28"/>
        </w:rPr>
        <w:t>Щодо встановлених фактичних відомостей</w:t>
      </w:r>
    </w:p>
    <w:p w14:paraId="0DDEDFD5" w14:textId="77777777" w:rsidR="00534C3A" w:rsidRPr="003A653A" w:rsidRDefault="00534C3A" w:rsidP="00534C3A">
      <w:pPr>
        <w:widowControl w:val="0"/>
        <w:tabs>
          <w:tab w:val="left" w:pos="567"/>
          <w:tab w:val="left" w:pos="851"/>
        </w:tabs>
        <w:spacing w:after="0" w:line="240" w:lineRule="auto"/>
        <w:ind w:firstLine="709"/>
        <w:contextualSpacing/>
        <w:jc w:val="both"/>
        <w:rPr>
          <w:rFonts w:ascii="Times New Roman" w:hAnsi="Times New Roman"/>
          <w:sz w:val="28"/>
          <w:szCs w:val="28"/>
        </w:rPr>
      </w:pPr>
    </w:p>
    <w:p w14:paraId="4CD4477B" w14:textId="65EDB37F" w:rsidR="003A653A" w:rsidRDefault="003A653A" w:rsidP="003A653A">
      <w:pPr>
        <w:widowControl w:val="0"/>
        <w:tabs>
          <w:tab w:val="left" w:pos="567"/>
          <w:tab w:val="left" w:pos="851"/>
        </w:tabs>
        <w:spacing w:after="0" w:line="240" w:lineRule="auto"/>
        <w:ind w:firstLine="709"/>
        <w:contextualSpacing/>
        <w:jc w:val="both"/>
        <w:rPr>
          <w:rFonts w:ascii="Times New Roman" w:hAnsi="Times New Roman"/>
          <w:sz w:val="28"/>
          <w:szCs w:val="28"/>
          <w:shd w:val="clear" w:color="auto" w:fill="FFFFFF"/>
        </w:rPr>
      </w:pPr>
      <w:r w:rsidRPr="000C4E53">
        <w:rPr>
          <w:rFonts w:ascii="Times New Roman" w:hAnsi="Times New Roman"/>
          <w:sz w:val="28"/>
          <w:szCs w:val="28"/>
          <w:shd w:val="clear" w:color="auto" w:fill="FFFFFF"/>
        </w:rPr>
        <w:t xml:space="preserve">До дисциплінарної скарги додано копії </w:t>
      </w:r>
      <w:r>
        <w:rPr>
          <w:rFonts w:ascii="Times New Roman" w:hAnsi="Times New Roman"/>
          <w:sz w:val="28"/>
          <w:szCs w:val="28"/>
          <w:shd w:val="clear" w:color="auto" w:fill="FFFFFF"/>
        </w:rPr>
        <w:t xml:space="preserve">витягу з ухвали Зарічного районного суду м. Суми від 11 липня 2024 року у справі № </w:t>
      </w:r>
      <w:r w:rsidR="00127B90">
        <w:rPr>
          <w:rFonts w:ascii="Times New Roman" w:eastAsia="Times New Roman" w:hAnsi="Times New Roman"/>
          <w:sz w:val="28"/>
          <w:szCs w:val="28"/>
          <w:lang w:eastAsia="ru-RU"/>
        </w:rPr>
        <w:t>(конфіденційна інформація)</w:t>
      </w:r>
      <w:r>
        <w:rPr>
          <w:rFonts w:ascii="Times New Roman" w:hAnsi="Times New Roman"/>
          <w:sz w:val="28"/>
          <w:szCs w:val="28"/>
          <w:shd w:val="clear" w:color="auto" w:fill="FFFFFF"/>
        </w:rPr>
        <w:t xml:space="preserve">, якою слідчого зобов’язано повернути майно (мобільний телефон) скаржнику; запити до слідчого та прокурора від 21 червня 2024 року №№ 06.01-16/894, 06.01-16/895; лист </w:t>
      </w:r>
      <w:r w:rsidRPr="00B8017C">
        <w:rPr>
          <w:rFonts w:ascii="Times New Roman" w:hAnsi="Times New Roman"/>
          <w:sz w:val="28"/>
          <w:szCs w:val="28"/>
          <w:shd w:val="clear" w:color="auto" w:fill="FFFFFF"/>
        </w:rPr>
        <w:t>Управління стратегічних розслідувань в Сумській області Департаменту стратегічних розслідувань Національної поліції України</w:t>
      </w:r>
      <w:r>
        <w:rPr>
          <w:rFonts w:ascii="Times New Roman" w:hAnsi="Times New Roman"/>
          <w:sz w:val="28"/>
          <w:szCs w:val="28"/>
          <w:shd w:val="clear" w:color="auto" w:fill="FFFFFF"/>
        </w:rPr>
        <w:t xml:space="preserve"> 02 липня 2024 року № 1740-2024; лист слідчого від 29 липня 2024 року № 24/М-52аз2024. </w:t>
      </w:r>
    </w:p>
    <w:p w14:paraId="51205CDE" w14:textId="77777777" w:rsidR="00534C3A" w:rsidRPr="003A653A" w:rsidRDefault="00534C3A" w:rsidP="00534C3A">
      <w:pPr>
        <w:widowControl w:val="0"/>
        <w:tabs>
          <w:tab w:val="left" w:pos="567"/>
          <w:tab w:val="left" w:pos="851"/>
        </w:tabs>
        <w:spacing w:after="0" w:line="240" w:lineRule="auto"/>
        <w:ind w:firstLine="709"/>
        <w:contextualSpacing/>
        <w:jc w:val="both"/>
        <w:rPr>
          <w:rFonts w:ascii="Times New Roman" w:hAnsi="Times New Roman"/>
          <w:sz w:val="28"/>
          <w:szCs w:val="28"/>
        </w:rPr>
      </w:pPr>
    </w:p>
    <w:p w14:paraId="7A5C2D20" w14:textId="77777777" w:rsidR="00534C3A" w:rsidRPr="003A653A" w:rsidRDefault="00534C3A" w:rsidP="00534C3A">
      <w:pPr>
        <w:pStyle w:val="a4"/>
        <w:widowControl w:val="0"/>
        <w:numPr>
          <w:ilvl w:val="0"/>
          <w:numId w:val="5"/>
        </w:numPr>
        <w:tabs>
          <w:tab w:val="left" w:pos="851"/>
          <w:tab w:val="left" w:pos="993"/>
        </w:tabs>
        <w:spacing w:after="0" w:line="240" w:lineRule="auto"/>
        <w:jc w:val="both"/>
        <w:rPr>
          <w:rFonts w:ascii="Times New Roman" w:hAnsi="Times New Roman"/>
          <w:b/>
          <w:sz w:val="28"/>
          <w:szCs w:val="28"/>
        </w:rPr>
      </w:pPr>
      <w:r w:rsidRPr="003A653A">
        <w:rPr>
          <w:rFonts w:ascii="Times New Roman" w:hAnsi="Times New Roman"/>
          <w:b/>
          <w:sz w:val="28"/>
          <w:szCs w:val="28"/>
        </w:rPr>
        <w:t>Щодо джерел права, які підлягають застосуванню</w:t>
      </w:r>
    </w:p>
    <w:p w14:paraId="1CAB290D" w14:textId="77777777" w:rsidR="00534C3A" w:rsidRPr="003A653A" w:rsidRDefault="00534C3A" w:rsidP="003A653A">
      <w:pPr>
        <w:widowControl w:val="0"/>
        <w:tabs>
          <w:tab w:val="left" w:pos="851"/>
        </w:tabs>
        <w:spacing w:after="0" w:line="240" w:lineRule="auto"/>
        <w:contextualSpacing/>
        <w:jc w:val="both"/>
        <w:rPr>
          <w:rFonts w:ascii="Times New Roman" w:hAnsi="Times New Roman"/>
          <w:b/>
          <w:sz w:val="28"/>
          <w:szCs w:val="28"/>
        </w:rPr>
      </w:pPr>
    </w:p>
    <w:p w14:paraId="7D099FA0" w14:textId="77777777" w:rsidR="003A653A" w:rsidRDefault="003A653A" w:rsidP="003A653A">
      <w:pPr>
        <w:widowControl w:val="0"/>
        <w:tabs>
          <w:tab w:val="left" w:pos="851"/>
        </w:tabs>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 xml:space="preserve">Статтею 19 Конституції України визначено, що органи державної влади та органи місцевого самоврядування, їх посадові особи </w:t>
      </w:r>
      <w:r>
        <w:rPr>
          <w:rFonts w:ascii="Times New Roman" w:hAnsi="Times New Roman"/>
          <w:sz w:val="28"/>
          <w:szCs w:val="28"/>
        </w:rPr>
        <w:t>зобов</w:t>
      </w:r>
      <w:r w:rsidRPr="000C4E53">
        <w:rPr>
          <w:rFonts w:ascii="Times New Roman" w:hAnsi="Times New Roman"/>
          <w:sz w:val="28"/>
          <w:szCs w:val="28"/>
        </w:rPr>
        <w:t>’язані діяти лише на підставі, в межах повноважень та у спосіб, що передбачені Конституцією та законами України.</w:t>
      </w:r>
    </w:p>
    <w:p w14:paraId="753DA619" w14:textId="77777777" w:rsidR="003A653A" w:rsidRPr="004A5EE6" w:rsidRDefault="003A653A" w:rsidP="003A653A">
      <w:pPr>
        <w:widowControl w:val="0"/>
        <w:tabs>
          <w:tab w:val="left" w:pos="851"/>
        </w:tabs>
        <w:spacing w:after="0" w:line="240" w:lineRule="auto"/>
        <w:ind w:firstLine="709"/>
        <w:contextualSpacing/>
        <w:jc w:val="both"/>
        <w:rPr>
          <w:rFonts w:ascii="Times New Roman" w:hAnsi="Times New Roman"/>
          <w:bCs/>
          <w:sz w:val="28"/>
          <w:szCs w:val="28"/>
        </w:rPr>
      </w:pPr>
      <w:r w:rsidRPr="004A5EE6">
        <w:rPr>
          <w:rFonts w:ascii="Times New Roman" w:hAnsi="Times New Roman"/>
          <w:bCs/>
          <w:sz w:val="28"/>
          <w:szCs w:val="28"/>
        </w:rPr>
        <w:t>Статтею 124 Конституції України визначено, що правосуддя в Україні здійснюють виключно суди.</w:t>
      </w:r>
      <w:r w:rsidRPr="004A5EE6">
        <w:rPr>
          <w:rFonts w:ascii="Times New Roman" w:hAnsi="Times New Roman"/>
          <w:sz w:val="28"/>
          <w:szCs w:val="28"/>
        </w:rPr>
        <w:t xml:space="preserve"> </w:t>
      </w:r>
      <w:r w:rsidRPr="004A5EE6">
        <w:rPr>
          <w:rFonts w:ascii="Times New Roman" w:hAnsi="Times New Roman"/>
          <w:bCs/>
          <w:sz w:val="28"/>
          <w:szCs w:val="28"/>
        </w:rPr>
        <w:t>Делегування функцій судів, а також привласнення цих функцій іншими органами чи посадовими особами не допускаються.</w:t>
      </w:r>
    </w:p>
    <w:p w14:paraId="5919F95A" w14:textId="77777777" w:rsidR="003A653A" w:rsidRPr="000C4E53" w:rsidRDefault="003A653A" w:rsidP="003A653A">
      <w:pPr>
        <w:keepNext/>
        <w:keepLines/>
        <w:tabs>
          <w:tab w:val="left" w:pos="567"/>
          <w:tab w:val="left" w:pos="851"/>
        </w:tabs>
        <w:spacing w:after="0" w:line="240" w:lineRule="auto"/>
        <w:ind w:firstLine="709"/>
        <w:jc w:val="both"/>
        <w:rPr>
          <w:rFonts w:ascii="Times New Roman" w:eastAsia="Times New Roman" w:hAnsi="Times New Roman"/>
          <w:sz w:val="28"/>
          <w:szCs w:val="28"/>
          <w:lang w:eastAsia="ru-RU"/>
        </w:rPr>
      </w:pPr>
      <w:r w:rsidRPr="000C4E53">
        <w:rPr>
          <w:rFonts w:ascii="Times New Roman" w:eastAsiaTheme="minorHAnsi" w:hAnsi="Times New Roman"/>
          <w:bCs/>
          <w:sz w:val="28"/>
          <w:szCs w:val="28"/>
        </w:rPr>
        <w:lastRenderedPageBreak/>
        <w:t>Пунктами 1, 2 частини першої статті 131</w:t>
      </w:r>
      <w:r w:rsidRPr="000C4E53">
        <w:rPr>
          <w:rFonts w:ascii="Times New Roman" w:eastAsiaTheme="minorHAnsi" w:hAnsi="Times New Roman"/>
          <w:bCs/>
          <w:sz w:val="28"/>
          <w:szCs w:val="28"/>
          <w:vertAlign w:val="superscript"/>
        </w:rPr>
        <w:t>1</w:t>
      </w:r>
      <w:r w:rsidRPr="000C4E53">
        <w:rPr>
          <w:rFonts w:ascii="Times New Roman" w:eastAsiaTheme="minorHAnsi" w:hAnsi="Times New Roman"/>
          <w:bCs/>
          <w:sz w:val="28"/>
          <w:szCs w:val="28"/>
        </w:rPr>
        <w:t xml:space="preserve">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а також підтримання публічного обвинувачення в суді.</w:t>
      </w:r>
    </w:p>
    <w:p w14:paraId="547FDDAB" w14:textId="77777777" w:rsidR="003A653A" w:rsidRPr="000C4E53" w:rsidRDefault="003A653A" w:rsidP="003A653A">
      <w:pPr>
        <w:widowControl w:val="0"/>
        <w:tabs>
          <w:tab w:val="left" w:pos="851"/>
        </w:tabs>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Однією із засад діяльності прокуратури, як то визначено у статті 3 Закону № 1697-VII, є незалежність прокурорів. 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4867B925"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0C4E53">
        <w:rPr>
          <w:rFonts w:ascii="Times New Roman" w:eastAsiaTheme="minorHAnsi"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4E3699FB"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0C4E53">
        <w:rPr>
          <w:rFonts w:ascii="Times New Roman" w:eastAsiaTheme="minorHAnsi" w:hAnsi="Times New Roman"/>
          <w:bCs/>
          <w:sz w:val="28"/>
          <w:szCs w:val="28"/>
        </w:rPr>
        <w:t>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FBE0E59"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0C4E53">
        <w:rPr>
          <w:rFonts w:ascii="Times New Roman" w:eastAsiaTheme="minorHAnsi" w:hAnsi="Times New Roman"/>
          <w:bCs/>
          <w:sz w:val="28"/>
          <w:szCs w:val="28"/>
        </w:rPr>
        <w:t>Частиною першою статті 1 КПК України визначено, що Порядок кримінального провадження на території України визначається лише кримінальним процесуальним законодавством України.</w:t>
      </w:r>
      <w:bookmarkStart w:id="0" w:name="n386"/>
      <w:bookmarkEnd w:id="0"/>
      <w:r w:rsidRPr="000C4E53">
        <w:rPr>
          <w:rFonts w:ascii="Times New Roman" w:eastAsiaTheme="minorHAnsi" w:hAnsi="Times New Roman"/>
          <w:bCs/>
          <w:sz w:val="28"/>
          <w:szCs w:val="28"/>
        </w:rPr>
        <w:t xml:space="preserve"> </w:t>
      </w:r>
    </w:p>
    <w:p w14:paraId="59392FD7"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1C4795">
        <w:rPr>
          <w:rFonts w:ascii="Times New Roman" w:eastAsiaTheme="minorHAnsi" w:hAnsi="Times New Roman"/>
          <w:bCs/>
          <w:sz w:val="28"/>
          <w:szCs w:val="28"/>
        </w:rPr>
        <w:t xml:space="preserve">Статтею 214 КПК України визначено порядок досудового розслідування. Зокрема, у частині першій цієї статті вказано про те, що слідчий, </w:t>
      </w:r>
      <w:proofErr w:type="spellStart"/>
      <w:r w:rsidRPr="001C4795">
        <w:rPr>
          <w:rFonts w:ascii="Times New Roman" w:eastAsiaTheme="minorHAnsi" w:hAnsi="Times New Roman"/>
          <w:bCs/>
          <w:sz w:val="28"/>
          <w:szCs w:val="28"/>
        </w:rPr>
        <w:t>дізнавач</w:t>
      </w:r>
      <w:proofErr w:type="spellEnd"/>
      <w:r w:rsidRPr="001C4795">
        <w:rPr>
          <w:rFonts w:ascii="Times New Roman" w:eastAsiaTheme="minorHAnsi" w:hAnsi="Times New Roman"/>
          <w:bCs/>
          <w:sz w:val="28"/>
          <w:szCs w:val="28"/>
        </w:rPr>
        <w:t xml:space="preserve">,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1C4795">
        <w:rPr>
          <w:rFonts w:ascii="Times New Roman" w:eastAsiaTheme="minorHAnsi" w:hAnsi="Times New Roman"/>
          <w:bCs/>
          <w:sz w:val="28"/>
          <w:szCs w:val="28"/>
        </w:rPr>
        <w:t>внести</w:t>
      </w:r>
      <w:proofErr w:type="spellEnd"/>
      <w:r w:rsidRPr="001C4795">
        <w:rPr>
          <w:rFonts w:ascii="Times New Roman" w:eastAsiaTheme="minorHAnsi" w:hAnsi="Times New Roman"/>
          <w:bCs/>
          <w:sz w:val="28"/>
          <w:szCs w:val="28"/>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w:t>
      </w:r>
    </w:p>
    <w:p w14:paraId="01ED3E33" w14:textId="77777777" w:rsidR="003A653A" w:rsidRPr="00320653"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320653">
        <w:rPr>
          <w:rFonts w:ascii="Times New Roman" w:eastAsiaTheme="minorHAnsi" w:hAnsi="Times New Roman"/>
          <w:bCs/>
          <w:sz w:val="28"/>
          <w:szCs w:val="28"/>
        </w:rPr>
        <w:t xml:space="preserve">У статті 222 КПК України зазначено про недопустимість розголошення відомостей досудового розслідування. </w:t>
      </w:r>
      <w:bookmarkStart w:id="1" w:name="n2094"/>
      <w:bookmarkEnd w:id="1"/>
      <w:r w:rsidRPr="00320653">
        <w:rPr>
          <w:rFonts w:ascii="Times New Roman" w:eastAsiaTheme="minorHAnsi" w:hAnsi="Times New Roman"/>
          <w:bCs/>
          <w:sz w:val="28"/>
          <w:szCs w:val="28"/>
        </w:rPr>
        <w:t>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w:t>
      </w:r>
      <w:bookmarkStart w:id="2" w:name="n5730"/>
      <w:bookmarkStart w:id="3" w:name="n2095"/>
      <w:bookmarkEnd w:id="2"/>
      <w:bookmarkEnd w:id="3"/>
    </w:p>
    <w:p w14:paraId="0577DE02" w14:textId="77777777" w:rsidR="003A653A" w:rsidRPr="00320653"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320653">
        <w:rPr>
          <w:rFonts w:ascii="Times New Roman" w:eastAsiaTheme="minorHAnsi" w:hAnsi="Times New Roman"/>
          <w:bCs/>
          <w:sz w:val="28"/>
          <w:szCs w:val="28"/>
        </w:rPr>
        <w:t>Слідчий, прокурор попереджає осіб, яким стали відомі відомості досудового розслідування, у зв’язку з участю в ньому, про їх обов’язок не розголошувати такі відомості без його дозволу. Незаконне розголошення відомостей досудового розслідування тягне за собою кримінальну відповідальність, встановлену законом.</w:t>
      </w:r>
    </w:p>
    <w:p w14:paraId="628C9E09"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Pr>
          <w:rFonts w:ascii="Times New Roman" w:eastAsiaTheme="minorHAnsi" w:hAnsi="Times New Roman"/>
          <w:bCs/>
          <w:sz w:val="28"/>
          <w:szCs w:val="28"/>
        </w:rPr>
        <w:t xml:space="preserve">Статтею 2 Кримінального кодексу (далі – КК) </w:t>
      </w:r>
      <w:r w:rsidRPr="00320653">
        <w:rPr>
          <w:rFonts w:ascii="Times New Roman" w:eastAsiaTheme="minorHAnsi" w:hAnsi="Times New Roman"/>
          <w:bCs/>
          <w:sz w:val="28"/>
          <w:szCs w:val="28"/>
        </w:rPr>
        <w:t xml:space="preserve">України визначено, що </w:t>
      </w:r>
      <w:r w:rsidRPr="00320653">
        <w:rPr>
          <w:rFonts w:ascii="Times New Roman" w:eastAsiaTheme="minorHAnsi" w:hAnsi="Times New Roman"/>
          <w:bCs/>
          <w:sz w:val="28"/>
          <w:szCs w:val="28"/>
        </w:rPr>
        <w:lastRenderedPageBreak/>
        <w:t xml:space="preserve">підставою кримінальної відповідальності є вчинення особою суспільно небезпечного діяння, яке містить склад кримінального правопорушення, передбаченого цим Кодексом. </w:t>
      </w:r>
    </w:p>
    <w:p w14:paraId="4797AFA7"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Pr>
          <w:rFonts w:ascii="Times New Roman" w:eastAsiaTheme="minorHAnsi" w:hAnsi="Times New Roman"/>
          <w:bCs/>
          <w:sz w:val="28"/>
          <w:szCs w:val="28"/>
        </w:rPr>
        <w:t>Статтею 387 КК України передбачено відповідальність за р</w:t>
      </w:r>
      <w:r w:rsidRPr="00320653">
        <w:rPr>
          <w:rFonts w:ascii="Times New Roman" w:eastAsiaTheme="minorHAnsi" w:hAnsi="Times New Roman"/>
          <w:bCs/>
          <w:sz w:val="28"/>
          <w:szCs w:val="28"/>
        </w:rPr>
        <w:t>озголошення даних оперативно-розшукової діяльності, досудового розслідування</w:t>
      </w:r>
      <w:r>
        <w:rPr>
          <w:rFonts w:ascii="Times New Roman" w:eastAsiaTheme="minorHAnsi" w:hAnsi="Times New Roman"/>
          <w:bCs/>
          <w:sz w:val="28"/>
          <w:szCs w:val="28"/>
        </w:rPr>
        <w:t>.</w:t>
      </w:r>
    </w:p>
    <w:p w14:paraId="213A75E8"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Pr>
          <w:rFonts w:ascii="Times New Roman" w:eastAsiaTheme="minorHAnsi" w:hAnsi="Times New Roman"/>
          <w:bCs/>
          <w:sz w:val="28"/>
          <w:szCs w:val="28"/>
        </w:rPr>
        <w:t xml:space="preserve">Частиною першою статті 73 Закону </w:t>
      </w:r>
      <w:r w:rsidRPr="00453DFB">
        <w:rPr>
          <w:rFonts w:ascii="Times New Roman" w:eastAsiaTheme="minorHAnsi" w:hAnsi="Times New Roman"/>
          <w:bCs/>
          <w:sz w:val="28"/>
          <w:szCs w:val="28"/>
        </w:rPr>
        <w:t>№ 1697-VII</w:t>
      </w:r>
      <w:r>
        <w:rPr>
          <w:rFonts w:ascii="Times New Roman" w:eastAsiaTheme="minorHAnsi" w:hAnsi="Times New Roman"/>
          <w:bCs/>
          <w:sz w:val="28"/>
          <w:szCs w:val="28"/>
        </w:rPr>
        <w:t xml:space="preserve"> визначено, що о</w:t>
      </w:r>
      <w:r w:rsidRPr="00453DFB">
        <w:rPr>
          <w:rFonts w:ascii="Times New Roman" w:eastAsiaTheme="minorHAnsi" w:hAnsi="Times New Roman"/>
          <w:bCs/>
          <w:sz w:val="28"/>
          <w:szCs w:val="28"/>
        </w:rPr>
        <w:t>рганом, що здійснює дисциплінарне провадження, є Кваліфікаційно-дисциплінарна комісія прокурорів, яка є колегіальним органом, що відповідно до повноважень, передбачених цим Законом, визначає рівень фахової підготовки осіб, які виявили намір зайняти посаду прокурора, та вирішує питання щодо дисциплінарної відповідальності прокурорів, переведення та звільнення прокурорів з посади.</w:t>
      </w:r>
    </w:p>
    <w:p w14:paraId="5ACA0FC2"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Pr>
          <w:rFonts w:ascii="Times New Roman" w:eastAsiaTheme="minorHAnsi" w:hAnsi="Times New Roman"/>
          <w:bCs/>
          <w:sz w:val="28"/>
          <w:szCs w:val="28"/>
        </w:rPr>
        <w:t>У статті 77 цього Закону визначено повноваження Комісії.</w:t>
      </w:r>
    </w:p>
    <w:p w14:paraId="14CB7473"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Pr>
          <w:rFonts w:ascii="Times New Roman" w:hAnsi="Times New Roman"/>
          <w:sz w:val="28"/>
          <w:szCs w:val="28"/>
        </w:rPr>
        <w:t>Одночасно із цим, в</w:t>
      </w:r>
      <w:r w:rsidRPr="000C4E53">
        <w:rPr>
          <w:rFonts w:ascii="Times New Roman" w:hAnsi="Times New Roman"/>
          <w:sz w:val="28"/>
          <w:szCs w:val="28"/>
        </w:rPr>
        <w:t xml:space="preserve">изначення дисциплінарного провадження наведено у частині першій статті 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5C3F13A0"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Style w:val="rvts9"/>
          <w:rFonts w:ascii="Times New Roman" w:hAnsi="Times New Roman"/>
          <w:bCs/>
          <w:sz w:val="28"/>
          <w:szCs w:val="28"/>
        </w:rPr>
        <w:t xml:space="preserve">Частиною першою статті 43 </w:t>
      </w:r>
      <w:r w:rsidRPr="000C4E53">
        <w:rPr>
          <w:rFonts w:ascii="Times New Roman" w:hAnsi="Times New Roman"/>
          <w:sz w:val="28"/>
          <w:szCs w:val="28"/>
        </w:rPr>
        <w:t xml:space="preserve">Закону № 1697-VII визначено, що </w:t>
      </w:r>
      <w:r w:rsidRPr="000C4E53">
        <w:rPr>
          <w:rStyle w:val="rvts9"/>
          <w:rFonts w:ascii="Times New Roman" w:hAnsi="Times New Roman"/>
          <w:bCs/>
          <w:sz w:val="28"/>
          <w:szCs w:val="28"/>
        </w:rPr>
        <w:t xml:space="preserve"> </w:t>
      </w:r>
      <w:bookmarkStart w:id="4" w:name="n417"/>
      <w:bookmarkEnd w:id="4"/>
      <w:r w:rsidRPr="000C4E53">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bookmarkStart w:id="5" w:name="n418"/>
      <w:bookmarkEnd w:id="5"/>
    </w:p>
    <w:p w14:paraId="7AE0D5A3"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1) невиконання чи неналежне виконання службових обов’язків;</w:t>
      </w:r>
      <w:bookmarkStart w:id="6" w:name="n419"/>
      <w:bookmarkEnd w:id="6"/>
    </w:p>
    <w:p w14:paraId="1E70B95D"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2) необґрунтоване зволікання з розглядом звернення;</w:t>
      </w:r>
      <w:bookmarkStart w:id="7" w:name="n420"/>
      <w:bookmarkEnd w:id="7"/>
    </w:p>
    <w:p w14:paraId="6583F508"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bookmarkStart w:id="8" w:name="n421"/>
      <w:bookmarkEnd w:id="8"/>
    </w:p>
    <w:p w14:paraId="125C225B"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p>
    <w:p w14:paraId="739EA67E"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p>
    <w:p w14:paraId="28661AC6"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bookmarkStart w:id="12" w:name="n424"/>
      <w:bookmarkEnd w:id="12"/>
    </w:p>
    <w:p w14:paraId="701DE017"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7) порушення правил внутрішнього службового розпорядку;</w:t>
      </w:r>
      <w:bookmarkStart w:id="13" w:name="n425"/>
      <w:bookmarkEnd w:id="13"/>
    </w:p>
    <w:p w14:paraId="452ABB1B"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p>
    <w:p w14:paraId="1358D241"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9) публічне висловлювання, яке є порушенням презумпції невинуватості.</w:t>
      </w:r>
    </w:p>
    <w:p w14:paraId="5186BA1D"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Конструкція статті 46 Закону № 1697-VII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389ED4B6" w14:textId="6C7775E1"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1) дисциплінарна скарга не містить конкретних відомостей про наявність знак дисциплінарного проступку прокурора;</w:t>
      </w:r>
      <w:bookmarkStart w:id="15" w:name="n441"/>
      <w:bookmarkEnd w:id="15"/>
    </w:p>
    <w:p w14:paraId="40530C5B"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lastRenderedPageBreak/>
        <w:t>2) дисциплінарна скарга є анонімною;</w:t>
      </w:r>
      <w:bookmarkStart w:id="16" w:name="n442"/>
      <w:bookmarkEnd w:id="16"/>
    </w:p>
    <w:p w14:paraId="4D0DC86A"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3) дисциплінарна скарга подана з підстав, не визначених </w:t>
      </w:r>
      <w:hyperlink r:id="rId9" w:anchor="n416" w:history="1">
        <w:r w:rsidRPr="000C4E53">
          <w:rPr>
            <w:rStyle w:val="a5"/>
            <w:rFonts w:ascii="Times New Roman" w:hAnsi="Times New Roman"/>
            <w:color w:val="auto"/>
            <w:sz w:val="28"/>
            <w:szCs w:val="28"/>
            <w:u w:val="none"/>
          </w:rPr>
          <w:t>статтею 43</w:t>
        </w:r>
      </w:hyperlink>
      <w:r w:rsidRPr="000C4E53">
        <w:rPr>
          <w:rFonts w:ascii="Times New Roman" w:hAnsi="Times New Roman"/>
          <w:sz w:val="28"/>
          <w:szCs w:val="28"/>
        </w:rPr>
        <w:t> цього Закону;</w:t>
      </w:r>
      <w:bookmarkStart w:id="17" w:name="n443"/>
      <w:bookmarkEnd w:id="17"/>
    </w:p>
    <w:p w14:paraId="24CE5DAE"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0C4E53">
          <w:rPr>
            <w:rStyle w:val="a5"/>
            <w:rFonts w:ascii="Times New Roman" w:hAnsi="Times New Roman"/>
            <w:color w:val="auto"/>
            <w:sz w:val="28"/>
            <w:szCs w:val="28"/>
            <w:u w:val="none"/>
          </w:rPr>
          <w:t> статтею 51</w:t>
        </w:r>
      </w:hyperlink>
      <w:r w:rsidRPr="000C4E53">
        <w:rPr>
          <w:rFonts w:ascii="Times New Roman" w:hAnsi="Times New Roman"/>
          <w:sz w:val="28"/>
          <w:szCs w:val="28"/>
        </w:rPr>
        <w:t> цього Закону;</w:t>
      </w:r>
      <w:bookmarkStart w:id="18" w:name="n1893"/>
      <w:bookmarkStart w:id="19" w:name="n444"/>
      <w:bookmarkEnd w:id="18"/>
      <w:bookmarkEnd w:id="19"/>
    </w:p>
    <w:p w14:paraId="1BECA784"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bookmarkStart w:id="20" w:name="n2545"/>
      <w:bookmarkEnd w:id="20"/>
    </w:p>
    <w:p w14:paraId="60E33B7B" w14:textId="77777777" w:rsidR="003A653A" w:rsidRPr="000C4E53" w:rsidRDefault="003A653A" w:rsidP="003A653A">
      <w:pPr>
        <w:widowControl w:val="0"/>
        <w:pBdr>
          <w:bottom w:val="single" w:sz="12" w:space="12" w:color="FFFFFF"/>
        </w:pBdr>
        <w:spacing w:after="0" w:line="240" w:lineRule="auto"/>
        <w:ind w:firstLine="709"/>
        <w:contextualSpacing/>
        <w:jc w:val="both"/>
        <w:rPr>
          <w:rFonts w:ascii="Times New Roman" w:hAnsi="Times New Roman"/>
          <w:sz w:val="28"/>
          <w:szCs w:val="28"/>
        </w:rPr>
      </w:pPr>
      <w:r w:rsidRPr="000C4E53">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7A5E88FF" w14:textId="14428D52" w:rsidR="00534C3A" w:rsidRPr="003A653A" w:rsidRDefault="003A653A" w:rsidP="003A653A">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1F1AD8">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(в редакції 28 лютого 2023 року) (далі – Положення), Комісія не може прийняти рішення на підставі припущень, неперевіреної чи недостовірної інформації.</w:t>
      </w:r>
    </w:p>
    <w:p w14:paraId="0C26D5D7" w14:textId="4A466434" w:rsidR="009C1DCD" w:rsidRPr="003A653A" w:rsidRDefault="00534C3A" w:rsidP="00534C3A">
      <w:pPr>
        <w:pStyle w:val="rvps2"/>
        <w:widowControl w:val="0"/>
        <w:numPr>
          <w:ilvl w:val="0"/>
          <w:numId w:val="5"/>
        </w:numPr>
        <w:shd w:val="clear" w:color="auto" w:fill="FFFFFF"/>
        <w:tabs>
          <w:tab w:val="left" w:pos="993"/>
        </w:tabs>
        <w:spacing w:before="0" w:beforeAutospacing="0" w:after="0" w:afterAutospacing="0"/>
        <w:contextualSpacing/>
        <w:jc w:val="both"/>
        <w:rPr>
          <w:b/>
          <w:sz w:val="28"/>
          <w:szCs w:val="28"/>
          <w:lang w:val="uk-UA"/>
        </w:rPr>
      </w:pPr>
      <w:r w:rsidRPr="003A653A">
        <w:rPr>
          <w:b/>
          <w:sz w:val="28"/>
          <w:szCs w:val="28"/>
          <w:lang w:val="uk-UA"/>
        </w:rPr>
        <w:t>Оцінка встановлених обставин та мотиви прийнятого рішення</w:t>
      </w:r>
    </w:p>
    <w:p w14:paraId="68AB5D7F" w14:textId="77777777" w:rsidR="00534C3A" w:rsidRPr="003A653A" w:rsidRDefault="00534C3A" w:rsidP="00534C3A">
      <w:pPr>
        <w:pStyle w:val="rvps2"/>
        <w:widowControl w:val="0"/>
        <w:shd w:val="clear" w:color="auto" w:fill="FFFFFF"/>
        <w:tabs>
          <w:tab w:val="left" w:pos="993"/>
        </w:tabs>
        <w:spacing w:before="0" w:beforeAutospacing="0" w:after="0" w:afterAutospacing="0"/>
        <w:ind w:left="1069"/>
        <w:contextualSpacing/>
        <w:jc w:val="both"/>
        <w:rPr>
          <w:b/>
          <w:sz w:val="28"/>
          <w:szCs w:val="28"/>
          <w:lang w:val="uk-UA"/>
        </w:rPr>
      </w:pPr>
    </w:p>
    <w:p w14:paraId="6BC2949C" w14:textId="680F8F60"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0C4E53">
        <w:rPr>
          <w:rFonts w:ascii="Times New Roman" w:eastAsiaTheme="minorHAnsi" w:hAnsi="Times New Roman"/>
          <w:sz w:val="28"/>
          <w:szCs w:val="28"/>
        </w:rPr>
        <w:t xml:space="preserve">Дисциплінарна скарга </w:t>
      </w:r>
      <w:r w:rsidR="00127B90">
        <w:rPr>
          <w:rFonts w:ascii="Times New Roman" w:eastAsiaTheme="minorHAnsi" w:hAnsi="Times New Roman"/>
          <w:sz w:val="28"/>
          <w:szCs w:val="28"/>
        </w:rPr>
        <w:t>Особа 1</w:t>
      </w:r>
      <w:r w:rsidRPr="000C4E53">
        <w:rPr>
          <w:rFonts w:ascii="Times New Roman" w:eastAsiaTheme="minorHAnsi" w:hAnsi="Times New Roman"/>
          <w:sz w:val="28"/>
          <w:szCs w:val="28"/>
        </w:rPr>
        <w:t xml:space="preserve"> </w:t>
      </w:r>
      <w:r>
        <w:rPr>
          <w:rFonts w:ascii="Times New Roman" w:eastAsiaTheme="minorHAnsi" w:hAnsi="Times New Roman"/>
          <w:sz w:val="28"/>
          <w:szCs w:val="28"/>
        </w:rPr>
        <w:t>може стосуватися діянь відповідальність за які передбачено КК України.</w:t>
      </w:r>
    </w:p>
    <w:p w14:paraId="22CC1BCF"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У зв’язку із чим, вважаю вказати про таке.</w:t>
      </w:r>
    </w:p>
    <w:p w14:paraId="0B53A6D9" w14:textId="77777777" w:rsidR="003A653A" w:rsidRPr="001F1AD8"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1F1AD8">
        <w:rPr>
          <w:rFonts w:ascii="Times New Roman" w:eastAsiaTheme="minorHAnsi"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33493B9" w14:textId="77777777" w:rsidR="003A653A" w:rsidRPr="001F1AD8"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1F1AD8">
        <w:rPr>
          <w:rFonts w:ascii="Times New Roman" w:eastAsiaTheme="minorHAnsi"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3313DF39" w14:textId="77777777" w:rsidR="003A653A" w:rsidRPr="001F1AD8"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bCs/>
          <w:sz w:val="28"/>
          <w:szCs w:val="28"/>
        </w:rPr>
      </w:pPr>
      <w:r w:rsidRPr="001F1AD8">
        <w:rPr>
          <w:rFonts w:ascii="Times New Roman" w:eastAsiaTheme="minorHAnsi"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1C675E55"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1F1AD8">
        <w:rPr>
          <w:rFonts w:ascii="Times New Roman" w:eastAsiaTheme="minorHAnsi" w:hAnsi="Times New Roman"/>
          <w:sz w:val="28"/>
          <w:szCs w:val="28"/>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w:t>
      </w:r>
      <w:r w:rsidRPr="001F1AD8">
        <w:rPr>
          <w:rFonts w:ascii="Times New Roman" w:eastAsiaTheme="minorHAnsi" w:hAnsi="Times New Roman"/>
          <w:sz w:val="28"/>
          <w:szCs w:val="28"/>
        </w:rPr>
        <w:lastRenderedPageBreak/>
        <w:t>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449AA770" w14:textId="77777777" w:rsidR="003A653A" w:rsidRPr="001F1AD8"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Конституцією України визначено, що </w:t>
      </w:r>
      <w:r w:rsidRPr="001F1AD8">
        <w:rPr>
          <w:rFonts w:ascii="Times New Roman" w:eastAsiaTheme="minorHAnsi" w:hAnsi="Times New Roman"/>
          <w:sz w:val="28"/>
          <w:szCs w:val="28"/>
        </w:rPr>
        <w:t>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C16553E" w14:textId="77777777" w:rsidR="003A653A" w:rsidRPr="00B278F8" w:rsidRDefault="003A653A" w:rsidP="003A653A">
      <w:pPr>
        <w:widowControl w:val="0"/>
        <w:pBdr>
          <w:bottom w:val="single" w:sz="12" w:space="12" w:color="FFFFFF"/>
        </w:pBdr>
        <w:spacing w:after="0" w:line="240" w:lineRule="auto"/>
        <w:ind w:firstLine="709"/>
        <w:jc w:val="both"/>
        <w:rPr>
          <w:rFonts w:ascii="Times New Roman" w:hAnsi="Times New Roman" w:cs="Calibri"/>
          <w:bCs/>
          <w:sz w:val="28"/>
          <w:shd w:val="clear" w:color="auto" w:fill="FFFFFF"/>
        </w:rPr>
      </w:pPr>
      <w:r w:rsidRPr="00B278F8">
        <w:rPr>
          <w:rFonts w:ascii="Times New Roman" w:hAnsi="Times New Roman" w:cs="Calibri"/>
          <w:bCs/>
          <w:sz w:val="28"/>
          <w:shd w:val="clear" w:color="auto" w:fill="FFFFFF"/>
        </w:rPr>
        <w:t xml:space="preserve">Порядок кримінального провадження на території України визначається лише кримінальним процесуальним законодавством України. </w:t>
      </w:r>
    </w:p>
    <w:p w14:paraId="7FD11864" w14:textId="77777777" w:rsidR="003A653A" w:rsidRDefault="003A653A" w:rsidP="003A653A">
      <w:pPr>
        <w:widowControl w:val="0"/>
        <w:pBdr>
          <w:bottom w:val="single" w:sz="12" w:space="12" w:color="FFFFFF"/>
        </w:pBdr>
        <w:spacing w:after="0" w:line="240" w:lineRule="auto"/>
        <w:ind w:firstLine="709"/>
        <w:jc w:val="both"/>
        <w:rPr>
          <w:rFonts w:ascii="Times New Roman" w:hAnsi="Times New Roman" w:cs="Calibri"/>
          <w:sz w:val="28"/>
          <w:shd w:val="clear" w:color="auto" w:fill="FFFFFF"/>
        </w:rPr>
      </w:pPr>
      <w:r>
        <w:rPr>
          <w:rFonts w:ascii="Times New Roman" w:hAnsi="Times New Roman" w:cs="Calibri"/>
          <w:sz w:val="28"/>
          <w:shd w:val="clear" w:color="auto" w:fill="FFFFFF"/>
        </w:rPr>
        <w:t xml:space="preserve">Отже, виключно </w:t>
      </w:r>
      <w:r w:rsidRPr="00B278F8">
        <w:rPr>
          <w:rFonts w:ascii="Times New Roman" w:hAnsi="Times New Roman" w:cs="Calibri"/>
          <w:sz w:val="28"/>
          <w:shd w:val="clear" w:color="auto" w:fill="FFFFFF"/>
        </w:rPr>
        <w:t>КПК України визначено окремий порядок внесення до Єдиного реєстру досудових розслідувань (далі – ЄРДР) відомостей про кримінальне правопорушення</w:t>
      </w:r>
      <w:r>
        <w:rPr>
          <w:rFonts w:ascii="Times New Roman" w:hAnsi="Times New Roman" w:cs="Calibri"/>
          <w:sz w:val="28"/>
          <w:shd w:val="clear" w:color="auto" w:fill="FFFFFF"/>
        </w:rPr>
        <w:t xml:space="preserve">, вчиненого у сфері проти правосуддя, і про яке згадано у поданій скарзі. </w:t>
      </w:r>
    </w:p>
    <w:p w14:paraId="13A1B1B0" w14:textId="77777777" w:rsidR="003A653A" w:rsidRPr="00B278F8"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Тут акцентую увагу на тому, що статус та межі компетенції Кваліфікаційно-дисциплінарної комісії прокурорів визначено Законом </w:t>
      </w:r>
      <w:r w:rsidRPr="00B278F8">
        <w:rPr>
          <w:rFonts w:ascii="Times New Roman" w:eastAsiaTheme="minorHAnsi" w:hAnsi="Times New Roman"/>
          <w:sz w:val="28"/>
          <w:szCs w:val="28"/>
        </w:rPr>
        <w:t>№ 1697-VII</w:t>
      </w:r>
      <w:r>
        <w:rPr>
          <w:rFonts w:ascii="Times New Roman" w:eastAsiaTheme="minorHAnsi" w:hAnsi="Times New Roman"/>
          <w:sz w:val="28"/>
          <w:szCs w:val="28"/>
        </w:rPr>
        <w:t>.</w:t>
      </w:r>
    </w:p>
    <w:p w14:paraId="3D2A5C11" w14:textId="303DC2B7" w:rsidR="003A653A" w:rsidRPr="00B278F8" w:rsidRDefault="003A653A" w:rsidP="003A653A">
      <w:pPr>
        <w:widowControl w:val="0"/>
        <w:pBdr>
          <w:bottom w:val="single" w:sz="12" w:space="12" w:color="FFFFFF"/>
        </w:pBdr>
        <w:spacing w:after="0" w:line="240" w:lineRule="auto"/>
        <w:ind w:firstLine="709"/>
        <w:jc w:val="both"/>
        <w:rPr>
          <w:rFonts w:ascii="Times New Roman" w:hAnsi="Times New Roman" w:cs="Calibri"/>
          <w:sz w:val="28"/>
          <w:shd w:val="clear" w:color="auto" w:fill="FFFFFF"/>
        </w:rPr>
      </w:pPr>
      <w:r>
        <w:rPr>
          <w:rFonts w:ascii="Times New Roman" w:hAnsi="Times New Roman" w:cs="Calibri"/>
          <w:sz w:val="28"/>
          <w:shd w:val="clear" w:color="auto" w:fill="FFFFFF"/>
        </w:rPr>
        <w:t>Водночас</w:t>
      </w:r>
      <w:r w:rsidRPr="00B278F8">
        <w:rPr>
          <w:rFonts w:ascii="Times New Roman" w:hAnsi="Times New Roman" w:cs="Calibri"/>
          <w:sz w:val="28"/>
          <w:shd w:val="clear" w:color="auto" w:fill="FFFFFF"/>
        </w:rPr>
        <w:t xml:space="preserve"> внесення відомостей до ЄРДР та/або здійснення досудового розслідування не віднесено до компетенції Комісії чи її члена. </w:t>
      </w:r>
    </w:p>
    <w:p w14:paraId="1D1ADBAF" w14:textId="0C8E0365" w:rsidR="003A653A" w:rsidRPr="00A20B87"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A20B87">
        <w:rPr>
          <w:rFonts w:ascii="Times New Roman" w:eastAsiaTheme="minorHAnsi" w:hAnsi="Times New Roman"/>
          <w:bCs/>
          <w:sz w:val="28"/>
          <w:szCs w:val="28"/>
        </w:rPr>
        <w:t xml:space="preserve">Комісія </w:t>
      </w:r>
      <w:r>
        <w:rPr>
          <w:rFonts w:ascii="Times New Roman" w:eastAsiaTheme="minorHAnsi" w:hAnsi="Times New Roman"/>
          <w:bCs/>
          <w:sz w:val="28"/>
          <w:szCs w:val="28"/>
        </w:rPr>
        <w:t xml:space="preserve">або її член </w:t>
      </w:r>
      <w:r w:rsidRPr="00A20B87">
        <w:rPr>
          <w:rFonts w:ascii="Times New Roman" w:eastAsiaTheme="minorHAnsi" w:hAnsi="Times New Roman"/>
          <w:bCs/>
          <w:sz w:val="28"/>
          <w:szCs w:val="28"/>
        </w:rPr>
        <w:t>не може прийняти рішення на підставі припущень, неперевіреної чи недостовірної ін</w:t>
      </w:r>
      <w:r>
        <w:rPr>
          <w:rFonts w:ascii="Times New Roman" w:eastAsiaTheme="minorHAnsi" w:hAnsi="Times New Roman"/>
          <w:bCs/>
          <w:sz w:val="28"/>
          <w:szCs w:val="28"/>
        </w:rPr>
        <w:t xml:space="preserve">формації, якими по суті є «міркування» </w:t>
      </w:r>
      <w:r w:rsidR="00127B90">
        <w:rPr>
          <w:rFonts w:ascii="Times New Roman" w:eastAsiaTheme="minorHAnsi" w:hAnsi="Times New Roman"/>
          <w:bCs/>
          <w:sz w:val="28"/>
          <w:szCs w:val="28"/>
        </w:rPr>
        <w:t xml:space="preserve">Особа 1. </w:t>
      </w:r>
      <w:r>
        <w:rPr>
          <w:rFonts w:ascii="Times New Roman" w:eastAsiaTheme="minorHAnsi" w:hAnsi="Times New Roman"/>
          <w:bCs/>
          <w:sz w:val="28"/>
          <w:szCs w:val="28"/>
        </w:rPr>
        <w:t xml:space="preserve"> </w:t>
      </w:r>
    </w:p>
    <w:p w14:paraId="2A6A8472" w14:textId="77777777" w:rsidR="003A653A" w:rsidRPr="00B278F8" w:rsidRDefault="003A653A" w:rsidP="003A653A">
      <w:pPr>
        <w:widowControl w:val="0"/>
        <w:pBdr>
          <w:bottom w:val="single" w:sz="12" w:space="12" w:color="FFFFFF"/>
        </w:pBdr>
        <w:spacing w:after="0" w:line="240" w:lineRule="auto"/>
        <w:ind w:firstLine="709"/>
        <w:jc w:val="both"/>
        <w:rPr>
          <w:rFonts w:ascii="Times New Roman" w:hAnsi="Times New Roman"/>
          <w:sz w:val="28"/>
          <w:szCs w:val="28"/>
        </w:rPr>
      </w:pPr>
      <w:r w:rsidRPr="00B278F8">
        <w:rPr>
          <w:rFonts w:ascii="Times New Roman" w:hAnsi="Times New Roman"/>
          <w:sz w:val="28"/>
          <w:szCs w:val="28"/>
        </w:rPr>
        <w:t>Окремо слід вказати, що за сталої практики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віднес</w:t>
      </w:r>
      <w:r>
        <w:rPr>
          <w:rFonts w:ascii="Times New Roman" w:hAnsi="Times New Roman"/>
          <w:sz w:val="28"/>
          <w:szCs w:val="28"/>
        </w:rPr>
        <w:t>ено</w:t>
      </w:r>
      <w:r w:rsidRPr="00B278F8">
        <w:rPr>
          <w:rFonts w:ascii="Times New Roman" w:hAnsi="Times New Roman"/>
          <w:sz w:val="28"/>
          <w:szCs w:val="28"/>
        </w:rPr>
        <w:t>, у тому числі вчинення дій, що містять ознаки кримінальних правопорушень.</w:t>
      </w:r>
    </w:p>
    <w:p w14:paraId="5367C1E9" w14:textId="77777777" w:rsidR="003A653A" w:rsidRPr="00B278F8" w:rsidRDefault="003A653A" w:rsidP="003A653A">
      <w:pPr>
        <w:widowControl w:val="0"/>
        <w:pBdr>
          <w:bottom w:val="single" w:sz="12" w:space="12" w:color="FFFFFF"/>
        </w:pBdr>
        <w:spacing w:after="0" w:line="240" w:lineRule="auto"/>
        <w:ind w:firstLine="709"/>
        <w:jc w:val="both"/>
        <w:rPr>
          <w:rFonts w:ascii="Times New Roman" w:hAnsi="Times New Roman"/>
          <w:sz w:val="28"/>
          <w:szCs w:val="28"/>
        </w:rPr>
      </w:pPr>
      <w:r w:rsidRPr="00B278F8">
        <w:rPr>
          <w:rFonts w:ascii="Times New Roman" w:hAnsi="Times New Roman"/>
          <w:sz w:val="28"/>
          <w:szCs w:val="28"/>
        </w:rPr>
        <w:t xml:space="preserve">Втім, будь-яких рішень або відомостей уповноважених осіб  про початок здійснення кримінального провадження стосовно </w:t>
      </w:r>
      <w:r>
        <w:rPr>
          <w:rFonts w:ascii="Times New Roman" w:hAnsi="Times New Roman"/>
          <w:sz w:val="28"/>
          <w:szCs w:val="28"/>
        </w:rPr>
        <w:t>прокурора Мухи О.О.</w:t>
      </w:r>
      <w:r w:rsidRPr="00B278F8">
        <w:rPr>
          <w:rFonts w:ascii="Times New Roman" w:hAnsi="Times New Roman"/>
          <w:sz w:val="28"/>
          <w:szCs w:val="28"/>
        </w:rPr>
        <w:t xml:space="preserve"> у дисциплінарній скарзі </w:t>
      </w:r>
      <w:r>
        <w:rPr>
          <w:rFonts w:ascii="Times New Roman" w:hAnsi="Times New Roman"/>
          <w:sz w:val="28"/>
          <w:szCs w:val="28"/>
        </w:rPr>
        <w:t>не викладено, яких не долучено і до її матеріалів</w:t>
      </w:r>
      <w:r w:rsidRPr="00B278F8">
        <w:rPr>
          <w:rFonts w:ascii="Times New Roman" w:hAnsi="Times New Roman"/>
          <w:sz w:val="28"/>
          <w:szCs w:val="28"/>
        </w:rPr>
        <w:t>.</w:t>
      </w:r>
    </w:p>
    <w:p w14:paraId="4E86DFD6"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 xml:space="preserve">Одночасно подана скарга не стосується рішень, дій чи бездіяльності прокурора Мухи О.О. прийнятих, вчинених чи допущених у межах кримінального процесу. </w:t>
      </w:r>
    </w:p>
    <w:p w14:paraId="33920B9B" w14:textId="77777777" w:rsidR="003A653A" w:rsidRDefault="003A653A"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На підставі викладеного</w:t>
      </w:r>
      <w:r w:rsidRPr="007E26F3">
        <w:rPr>
          <w:rFonts w:ascii="Times New Roman" w:eastAsiaTheme="minorHAnsi" w:hAnsi="Times New Roman"/>
          <w:sz w:val="28"/>
          <w:szCs w:val="28"/>
        </w:rPr>
        <w:t xml:space="preserve"> вважаю, що дисциплінарна скарга наразі не містить конкретних відомостей про наявність ознак дисциплінарного проступку, </w:t>
      </w:r>
      <w:r>
        <w:rPr>
          <w:rFonts w:ascii="Times New Roman" w:hAnsi="Times New Roman"/>
          <w:sz w:val="28"/>
          <w:szCs w:val="28"/>
        </w:rPr>
        <w:t>передбаченого пунктами</w:t>
      </w:r>
      <w:r w:rsidRPr="000C4E53">
        <w:rPr>
          <w:rFonts w:ascii="Times New Roman" w:hAnsi="Times New Roman"/>
          <w:sz w:val="28"/>
          <w:szCs w:val="28"/>
        </w:rPr>
        <w:t xml:space="preserve"> 1</w:t>
      </w:r>
      <w:r>
        <w:rPr>
          <w:rFonts w:ascii="Times New Roman" w:hAnsi="Times New Roman"/>
          <w:sz w:val="28"/>
          <w:szCs w:val="28"/>
        </w:rPr>
        <w:t>, 5</w:t>
      </w:r>
      <w:r w:rsidRPr="000C4E53">
        <w:rPr>
          <w:rFonts w:ascii="Times New Roman" w:hAnsi="Times New Roman"/>
          <w:sz w:val="28"/>
          <w:szCs w:val="28"/>
        </w:rPr>
        <w:t xml:space="preserve"> частини першої статті 43 Закону № 1697-VII</w:t>
      </w:r>
      <w:r w:rsidRPr="007E26F3">
        <w:rPr>
          <w:rFonts w:ascii="Times New Roman" w:eastAsiaTheme="minorHAnsi" w:hAnsi="Times New Roman"/>
          <w:sz w:val="28"/>
          <w:szCs w:val="28"/>
        </w:rPr>
        <w:t xml:space="preserve"> </w:t>
      </w:r>
      <w:r>
        <w:rPr>
          <w:rFonts w:ascii="Times New Roman" w:eastAsiaTheme="minorHAnsi" w:hAnsi="Times New Roman"/>
          <w:sz w:val="28"/>
          <w:szCs w:val="28"/>
        </w:rPr>
        <w:t xml:space="preserve">та </w:t>
      </w:r>
      <w:r w:rsidRPr="007E26F3">
        <w:rPr>
          <w:rFonts w:ascii="Times New Roman" w:eastAsiaTheme="minorHAnsi" w:hAnsi="Times New Roman"/>
          <w:sz w:val="28"/>
          <w:szCs w:val="28"/>
        </w:rPr>
        <w:t xml:space="preserve">вчиненого прокурором </w:t>
      </w:r>
      <w:r>
        <w:rPr>
          <w:rFonts w:ascii="Times New Roman" w:eastAsiaTheme="minorHAnsi" w:hAnsi="Times New Roman"/>
          <w:sz w:val="28"/>
          <w:szCs w:val="28"/>
        </w:rPr>
        <w:t>Мухою О.О.</w:t>
      </w:r>
      <w:r w:rsidRPr="007E26F3">
        <w:rPr>
          <w:rFonts w:ascii="Times New Roman" w:eastAsiaTheme="minorHAnsi" w:hAnsi="Times New Roman"/>
          <w:sz w:val="28"/>
          <w:szCs w:val="28"/>
        </w:rPr>
        <w:t xml:space="preserve"> </w:t>
      </w:r>
    </w:p>
    <w:p w14:paraId="5BC20AFE" w14:textId="2A9F1269" w:rsidR="00685771" w:rsidRPr="003A653A" w:rsidRDefault="00EF2244" w:rsidP="003A653A">
      <w:pPr>
        <w:widowControl w:val="0"/>
        <w:pBdr>
          <w:bottom w:val="single" w:sz="12" w:space="12" w:color="FFFFFF"/>
        </w:pBdr>
        <w:spacing w:after="0" w:line="240" w:lineRule="auto"/>
        <w:ind w:firstLine="709"/>
        <w:contextualSpacing/>
        <w:jc w:val="both"/>
        <w:rPr>
          <w:rFonts w:ascii="Times New Roman" w:eastAsiaTheme="minorHAnsi" w:hAnsi="Times New Roman"/>
          <w:sz w:val="28"/>
          <w:szCs w:val="28"/>
        </w:rPr>
      </w:pPr>
      <w:r w:rsidRPr="003A653A">
        <w:rPr>
          <w:rFonts w:ascii="Times New Roman" w:hAnsi="Times New Roman"/>
          <w:sz w:val="28"/>
          <w:szCs w:val="28"/>
        </w:rPr>
        <w:t>К</w:t>
      </w:r>
      <w:r w:rsidR="00446043" w:rsidRPr="003A653A">
        <w:rPr>
          <w:rFonts w:ascii="Times New Roman" w:hAnsi="Times New Roman"/>
          <w:sz w:val="28"/>
          <w:szCs w:val="28"/>
        </w:rPr>
        <w:t xml:space="preserve">еруючись статтями 44 – 46 </w:t>
      </w:r>
      <w:r w:rsidR="00DE49BE" w:rsidRPr="003A653A">
        <w:rPr>
          <w:rFonts w:ascii="Times New Roman" w:hAnsi="Times New Roman"/>
          <w:sz w:val="28"/>
          <w:szCs w:val="28"/>
        </w:rPr>
        <w:t xml:space="preserve">Закону </w:t>
      </w:r>
      <w:r w:rsidR="0024033A" w:rsidRPr="003A653A">
        <w:rPr>
          <w:rFonts w:ascii="Times New Roman" w:hAnsi="Times New Roman"/>
          <w:sz w:val="28"/>
          <w:szCs w:val="28"/>
        </w:rPr>
        <w:t>№ 1697</w:t>
      </w:r>
      <w:r w:rsidR="0024033A" w:rsidRPr="003A653A">
        <w:rPr>
          <w:rFonts w:ascii="Times New Roman" w:hAnsi="Times New Roman"/>
          <w:sz w:val="28"/>
          <w:szCs w:val="28"/>
        </w:rPr>
        <w:noBreakHyphen/>
        <w:t>VII</w:t>
      </w:r>
      <w:r w:rsidR="00DE49BE" w:rsidRPr="003A653A">
        <w:rPr>
          <w:rFonts w:ascii="Times New Roman" w:hAnsi="Times New Roman"/>
          <w:sz w:val="28"/>
          <w:szCs w:val="28"/>
        </w:rPr>
        <w:t>, пунктами 28, 98 Положення про порядок роботи в</w:t>
      </w:r>
      <w:r w:rsidR="00040CE9" w:rsidRPr="003A653A">
        <w:rPr>
          <w:rFonts w:ascii="Times New Roman" w:hAnsi="Times New Roman"/>
          <w:sz w:val="28"/>
          <w:szCs w:val="28"/>
        </w:rPr>
        <w:t xml:space="preserve">ідповідного органу, що здійснює </w:t>
      </w:r>
      <w:r w:rsidR="00DE49BE" w:rsidRPr="003A653A">
        <w:rPr>
          <w:rFonts w:ascii="Times New Roman" w:hAnsi="Times New Roman"/>
          <w:sz w:val="28"/>
          <w:szCs w:val="28"/>
        </w:rPr>
        <w:t>дисциплінарне провадження</w:t>
      </w:r>
      <w:r w:rsidR="00073FED" w:rsidRPr="003A653A">
        <w:rPr>
          <w:rFonts w:ascii="Times New Roman" w:hAnsi="Times New Roman"/>
          <w:sz w:val="28"/>
          <w:szCs w:val="28"/>
        </w:rPr>
        <w:t xml:space="preserve">, </w:t>
      </w:r>
    </w:p>
    <w:p w14:paraId="3E2C8B24" w14:textId="77777777" w:rsidR="00FA20EE" w:rsidRPr="003A653A" w:rsidRDefault="00FA20EE" w:rsidP="00685771">
      <w:pPr>
        <w:widowControl w:val="0"/>
        <w:pBdr>
          <w:bottom w:val="single" w:sz="12" w:space="12" w:color="FFFFFF"/>
        </w:pBdr>
        <w:spacing w:after="0" w:line="240" w:lineRule="auto"/>
        <w:ind w:firstLine="709"/>
        <w:jc w:val="both"/>
        <w:rPr>
          <w:rFonts w:ascii="Times New Roman" w:hAnsi="Times New Roman"/>
          <w:sz w:val="28"/>
          <w:szCs w:val="28"/>
        </w:rPr>
      </w:pPr>
    </w:p>
    <w:p w14:paraId="4DE2A7E3" w14:textId="77777777" w:rsidR="00DE49BE" w:rsidRPr="003A653A" w:rsidRDefault="00DE49BE" w:rsidP="00685771">
      <w:pPr>
        <w:widowControl w:val="0"/>
        <w:pBdr>
          <w:bottom w:val="single" w:sz="12" w:space="12" w:color="FFFFFF"/>
        </w:pBdr>
        <w:spacing w:after="0" w:line="240" w:lineRule="auto"/>
        <w:jc w:val="center"/>
        <w:rPr>
          <w:rFonts w:ascii="Times New Roman" w:hAnsi="Times New Roman"/>
          <w:sz w:val="28"/>
          <w:szCs w:val="28"/>
        </w:rPr>
      </w:pPr>
      <w:r w:rsidRPr="003A653A">
        <w:rPr>
          <w:rFonts w:ascii="Times New Roman" w:hAnsi="Times New Roman"/>
          <w:b/>
          <w:sz w:val="28"/>
          <w:szCs w:val="28"/>
        </w:rPr>
        <w:lastRenderedPageBreak/>
        <w:t>В</w:t>
      </w:r>
      <w:r w:rsidR="00870CBC" w:rsidRPr="003A653A">
        <w:rPr>
          <w:rFonts w:ascii="Times New Roman" w:hAnsi="Times New Roman"/>
          <w:b/>
          <w:sz w:val="28"/>
          <w:szCs w:val="28"/>
        </w:rPr>
        <w:t>ИРІШИ</w:t>
      </w:r>
      <w:r w:rsidRPr="003A653A">
        <w:rPr>
          <w:rFonts w:ascii="Times New Roman" w:hAnsi="Times New Roman"/>
          <w:b/>
          <w:sz w:val="28"/>
          <w:szCs w:val="28"/>
        </w:rPr>
        <w:t>В:</w:t>
      </w:r>
    </w:p>
    <w:p w14:paraId="1819FB11" w14:textId="4C3EB2B4" w:rsidR="003A653A" w:rsidRDefault="00A1314F" w:rsidP="003A653A">
      <w:pPr>
        <w:widowControl w:val="0"/>
        <w:pBdr>
          <w:bottom w:val="single" w:sz="12" w:space="2" w:color="FFFFFF"/>
        </w:pBdr>
        <w:spacing w:after="0" w:line="240" w:lineRule="auto"/>
        <w:ind w:firstLine="709"/>
        <w:contextualSpacing/>
        <w:jc w:val="both"/>
        <w:rPr>
          <w:rFonts w:ascii="Times New Roman" w:hAnsi="Times New Roman"/>
          <w:sz w:val="28"/>
          <w:szCs w:val="28"/>
        </w:rPr>
      </w:pPr>
      <w:r w:rsidRPr="003A653A">
        <w:rPr>
          <w:rFonts w:ascii="Times New Roman" w:hAnsi="Times New Roman"/>
          <w:sz w:val="28"/>
          <w:szCs w:val="28"/>
        </w:rPr>
        <w:t>Відмовити у</w:t>
      </w:r>
      <w:r w:rsidR="00EF2244" w:rsidRPr="003A653A">
        <w:rPr>
          <w:rFonts w:ascii="Times New Roman" w:hAnsi="Times New Roman"/>
          <w:sz w:val="28"/>
          <w:szCs w:val="28"/>
        </w:rPr>
        <w:t xml:space="preserve"> </w:t>
      </w:r>
      <w:r w:rsidR="00DE49BE" w:rsidRPr="003A653A">
        <w:rPr>
          <w:rFonts w:ascii="Times New Roman" w:hAnsi="Times New Roman"/>
          <w:sz w:val="28"/>
          <w:szCs w:val="28"/>
        </w:rPr>
        <w:t>відкритті дисциплінарного провадження стосовно</w:t>
      </w:r>
      <w:r w:rsidR="005C052A" w:rsidRPr="003A653A">
        <w:rPr>
          <w:rFonts w:ascii="Times New Roman" w:hAnsi="Times New Roman"/>
          <w:sz w:val="28"/>
          <w:szCs w:val="28"/>
        </w:rPr>
        <w:t xml:space="preserve"> </w:t>
      </w:r>
      <w:r w:rsidR="003A653A" w:rsidRPr="007C397E">
        <w:rPr>
          <w:rFonts w:ascii="Times New Roman" w:hAnsi="Times New Roman"/>
          <w:bCs/>
          <w:sz w:val="28"/>
          <w:szCs w:val="28"/>
        </w:rPr>
        <w:t>прокурора</w:t>
      </w:r>
      <w:r w:rsidR="003A653A" w:rsidRPr="007C397E">
        <w:rPr>
          <w:rFonts w:ascii="Times New Roman" w:hAnsi="Times New Roman"/>
          <w:sz w:val="28"/>
          <w:szCs w:val="28"/>
        </w:rPr>
        <w:t xml:space="preserve"> </w:t>
      </w:r>
      <w:r w:rsidR="003A653A" w:rsidRPr="00B3215E">
        <w:rPr>
          <w:rFonts w:ascii="Times New Roman" w:hAnsi="Times New Roman"/>
          <w:bCs/>
          <w:sz w:val="28"/>
          <w:szCs w:val="28"/>
        </w:rPr>
        <w:t>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Мухи Олександра Олександровича</w:t>
      </w:r>
      <w:r w:rsidR="003A653A">
        <w:rPr>
          <w:rFonts w:ascii="Times New Roman" w:hAnsi="Times New Roman"/>
          <w:bCs/>
          <w:sz w:val="28"/>
          <w:szCs w:val="28"/>
        </w:rPr>
        <w:t>.</w:t>
      </w:r>
    </w:p>
    <w:p w14:paraId="5B6A389D" w14:textId="558EBD19" w:rsidR="00534C3A" w:rsidRDefault="003A653A" w:rsidP="003A653A">
      <w:pPr>
        <w:widowControl w:val="0"/>
        <w:pBdr>
          <w:bottom w:val="single" w:sz="12" w:space="2" w:color="FFFFFF"/>
        </w:pBdr>
        <w:spacing w:after="0" w:line="240" w:lineRule="auto"/>
        <w:ind w:firstLine="709"/>
        <w:contextualSpacing/>
        <w:jc w:val="both"/>
        <w:rPr>
          <w:rFonts w:ascii="Times New Roman" w:hAnsi="Times New Roman"/>
          <w:sz w:val="28"/>
          <w:szCs w:val="28"/>
        </w:rPr>
      </w:pPr>
      <w:r w:rsidRPr="007C397E">
        <w:rPr>
          <w:rFonts w:ascii="Times New Roman" w:hAnsi="Times New Roman"/>
          <w:sz w:val="28"/>
          <w:szCs w:val="28"/>
        </w:rPr>
        <w:t xml:space="preserve">Рішення направити скаржнику </w:t>
      </w:r>
      <w:r>
        <w:rPr>
          <w:rFonts w:ascii="Times New Roman" w:hAnsi="Times New Roman"/>
          <w:sz w:val="28"/>
          <w:szCs w:val="28"/>
        </w:rPr>
        <w:t xml:space="preserve">та </w:t>
      </w:r>
      <w:r w:rsidRPr="003A653A">
        <w:rPr>
          <w:rFonts w:ascii="Times New Roman" w:hAnsi="Times New Roman"/>
          <w:sz w:val="28"/>
          <w:szCs w:val="28"/>
        </w:rPr>
        <w:t>вищезгаданому прокурору.</w:t>
      </w:r>
    </w:p>
    <w:p w14:paraId="79122484" w14:textId="77777777" w:rsidR="003A653A" w:rsidRPr="003A653A" w:rsidRDefault="003A653A" w:rsidP="003A653A">
      <w:pPr>
        <w:widowControl w:val="0"/>
        <w:pBdr>
          <w:bottom w:val="single" w:sz="12" w:space="2" w:color="FFFFFF"/>
        </w:pBdr>
        <w:spacing w:after="0" w:line="240" w:lineRule="auto"/>
        <w:ind w:firstLine="709"/>
        <w:contextualSpacing/>
        <w:jc w:val="both"/>
        <w:rPr>
          <w:rFonts w:ascii="Times New Roman" w:hAnsi="Times New Roman"/>
          <w:sz w:val="28"/>
          <w:szCs w:val="28"/>
        </w:rPr>
      </w:pPr>
    </w:p>
    <w:p w14:paraId="17078513" w14:textId="75093122" w:rsidR="00493490" w:rsidRPr="003A653A" w:rsidRDefault="00DE49BE" w:rsidP="0035166E">
      <w:pPr>
        <w:widowControl w:val="0"/>
        <w:tabs>
          <w:tab w:val="left" w:pos="851"/>
        </w:tabs>
        <w:spacing w:after="0" w:line="240" w:lineRule="auto"/>
        <w:contextualSpacing/>
        <w:jc w:val="both"/>
        <w:rPr>
          <w:rFonts w:ascii="Times New Roman" w:hAnsi="Times New Roman"/>
          <w:b/>
          <w:sz w:val="28"/>
          <w:szCs w:val="28"/>
        </w:rPr>
      </w:pPr>
      <w:r w:rsidRPr="003A653A">
        <w:rPr>
          <w:rFonts w:ascii="Times New Roman" w:hAnsi="Times New Roman"/>
          <w:b/>
          <w:sz w:val="28"/>
          <w:szCs w:val="28"/>
        </w:rPr>
        <w:t xml:space="preserve">Член </w:t>
      </w:r>
      <w:r w:rsidR="0035166E" w:rsidRPr="003A653A">
        <w:rPr>
          <w:rFonts w:ascii="Times New Roman" w:hAnsi="Times New Roman"/>
          <w:b/>
          <w:sz w:val="28"/>
          <w:szCs w:val="28"/>
        </w:rPr>
        <w:t>Комісії</w:t>
      </w:r>
      <w:r w:rsidR="00EF2244" w:rsidRPr="003A653A">
        <w:rPr>
          <w:rFonts w:ascii="Times New Roman" w:hAnsi="Times New Roman"/>
          <w:b/>
          <w:sz w:val="28"/>
          <w:szCs w:val="28"/>
        </w:rPr>
        <w:tab/>
      </w:r>
      <w:r w:rsidR="00EF2244" w:rsidRPr="003A653A">
        <w:rPr>
          <w:rFonts w:ascii="Times New Roman" w:hAnsi="Times New Roman"/>
          <w:b/>
          <w:sz w:val="28"/>
          <w:szCs w:val="28"/>
        </w:rPr>
        <w:tab/>
      </w:r>
      <w:r w:rsidR="00A85013" w:rsidRPr="003A653A">
        <w:rPr>
          <w:rFonts w:ascii="Times New Roman" w:hAnsi="Times New Roman"/>
          <w:b/>
          <w:sz w:val="28"/>
          <w:szCs w:val="28"/>
        </w:rPr>
        <w:t xml:space="preserve">         </w:t>
      </w:r>
      <w:r w:rsidR="00EF2244" w:rsidRPr="003A653A">
        <w:rPr>
          <w:rFonts w:ascii="Times New Roman" w:hAnsi="Times New Roman"/>
          <w:b/>
          <w:sz w:val="28"/>
          <w:szCs w:val="28"/>
        </w:rPr>
        <w:tab/>
      </w:r>
      <w:r w:rsidR="00431EA2" w:rsidRPr="003A653A">
        <w:rPr>
          <w:rFonts w:ascii="Times New Roman" w:hAnsi="Times New Roman"/>
          <w:b/>
          <w:sz w:val="28"/>
          <w:szCs w:val="28"/>
        </w:rPr>
        <w:t xml:space="preserve">          </w:t>
      </w:r>
      <w:r w:rsidR="00EF2244" w:rsidRPr="003A653A">
        <w:rPr>
          <w:rFonts w:ascii="Times New Roman" w:hAnsi="Times New Roman"/>
          <w:b/>
          <w:sz w:val="28"/>
          <w:szCs w:val="28"/>
        </w:rPr>
        <w:tab/>
      </w:r>
      <w:r w:rsidR="00870CBC" w:rsidRPr="003A653A">
        <w:rPr>
          <w:rFonts w:ascii="Times New Roman" w:hAnsi="Times New Roman"/>
          <w:b/>
          <w:sz w:val="28"/>
          <w:szCs w:val="28"/>
        </w:rPr>
        <w:tab/>
      </w:r>
      <w:r w:rsidR="00870CBC" w:rsidRPr="003A653A">
        <w:rPr>
          <w:rFonts w:ascii="Times New Roman" w:hAnsi="Times New Roman"/>
          <w:b/>
          <w:sz w:val="28"/>
          <w:szCs w:val="28"/>
        </w:rPr>
        <w:tab/>
      </w:r>
      <w:r w:rsidR="00B27890" w:rsidRPr="003A653A">
        <w:rPr>
          <w:rFonts w:ascii="Times New Roman" w:hAnsi="Times New Roman"/>
          <w:b/>
          <w:sz w:val="28"/>
          <w:szCs w:val="28"/>
        </w:rPr>
        <w:t xml:space="preserve">          </w:t>
      </w:r>
      <w:r w:rsidR="00534C3A" w:rsidRPr="003A653A">
        <w:rPr>
          <w:rFonts w:ascii="Times New Roman" w:hAnsi="Times New Roman"/>
          <w:b/>
          <w:sz w:val="28"/>
          <w:szCs w:val="28"/>
        </w:rPr>
        <w:t xml:space="preserve">             Віталій МАВРОДІ</w:t>
      </w:r>
    </w:p>
    <w:sectPr w:rsidR="00493490" w:rsidRPr="003A653A"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F670F" w14:textId="77777777" w:rsidR="00730C7F" w:rsidRDefault="00730C7F" w:rsidP="00E32F4B">
      <w:pPr>
        <w:spacing w:after="0" w:line="240" w:lineRule="auto"/>
      </w:pPr>
      <w:r>
        <w:separator/>
      </w:r>
    </w:p>
  </w:endnote>
  <w:endnote w:type="continuationSeparator" w:id="0">
    <w:p w14:paraId="46F16166" w14:textId="77777777" w:rsidR="00730C7F" w:rsidRDefault="00730C7F"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36E53"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4E733"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5D7A2"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E7014" w14:textId="77777777" w:rsidR="00730C7F" w:rsidRDefault="00730C7F" w:rsidP="00E32F4B">
      <w:pPr>
        <w:spacing w:after="0" w:line="240" w:lineRule="auto"/>
      </w:pPr>
      <w:r>
        <w:separator/>
      </w:r>
    </w:p>
  </w:footnote>
  <w:footnote w:type="continuationSeparator" w:id="0">
    <w:p w14:paraId="117C3056" w14:textId="77777777" w:rsidR="00730C7F" w:rsidRDefault="00730C7F"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3D8D3"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Content>
      <w:p w14:paraId="768311F1" w14:textId="146F42D0" w:rsidR="00E32F4B" w:rsidRDefault="00E32F4B">
        <w:pPr>
          <w:pStyle w:val="a8"/>
          <w:jc w:val="center"/>
        </w:pPr>
        <w:r>
          <w:fldChar w:fldCharType="begin"/>
        </w:r>
        <w:r>
          <w:instrText>PAGE   \* MERGEFORMAT</w:instrText>
        </w:r>
        <w:r>
          <w:fldChar w:fldCharType="separate"/>
        </w:r>
        <w:r w:rsidR="00E35991" w:rsidRPr="00E35991">
          <w:rPr>
            <w:noProof/>
            <w:lang w:val="ru-RU"/>
          </w:rPr>
          <w:t>7</w:t>
        </w:r>
        <w:r>
          <w:fldChar w:fldCharType="end"/>
        </w:r>
      </w:p>
    </w:sdtContent>
  </w:sdt>
  <w:p w14:paraId="1D54522C"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2FA32"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50640550">
    <w:abstractNumId w:val="3"/>
  </w:num>
  <w:num w:numId="2" w16cid:durableId="1354958380">
    <w:abstractNumId w:val="4"/>
  </w:num>
  <w:num w:numId="3" w16cid:durableId="788744156">
    <w:abstractNumId w:val="2"/>
  </w:num>
  <w:num w:numId="4" w16cid:durableId="1649628125">
    <w:abstractNumId w:val="0"/>
  </w:num>
  <w:num w:numId="5" w16cid:durableId="149102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1A08"/>
    <w:rsid w:val="00092270"/>
    <w:rsid w:val="000A0401"/>
    <w:rsid w:val="000A4EF6"/>
    <w:rsid w:val="000B1C9A"/>
    <w:rsid w:val="000B276E"/>
    <w:rsid w:val="000B280D"/>
    <w:rsid w:val="000B5193"/>
    <w:rsid w:val="000B543B"/>
    <w:rsid w:val="000B60F5"/>
    <w:rsid w:val="000D4954"/>
    <w:rsid w:val="000E2970"/>
    <w:rsid w:val="000E4EB4"/>
    <w:rsid w:val="000E54AE"/>
    <w:rsid w:val="000F4963"/>
    <w:rsid w:val="001033F0"/>
    <w:rsid w:val="001113A0"/>
    <w:rsid w:val="00112FFA"/>
    <w:rsid w:val="0011363B"/>
    <w:rsid w:val="0012038C"/>
    <w:rsid w:val="001210A5"/>
    <w:rsid w:val="001220DF"/>
    <w:rsid w:val="00127B90"/>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20022D"/>
    <w:rsid w:val="00203759"/>
    <w:rsid w:val="00207F6F"/>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2BE1"/>
    <w:rsid w:val="002B6879"/>
    <w:rsid w:val="002C598B"/>
    <w:rsid w:val="002E6DD8"/>
    <w:rsid w:val="002F1921"/>
    <w:rsid w:val="002F41E3"/>
    <w:rsid w:val="002F4314"/>
    <w:rsid w:val="002F43BB"/>
    <w:rsid w:val="002F5A5D"/>
    <w:rsid w:val="002F78D6"/>
    <w:rsid w:val="003007B0"/>
    <w:rsid w:val="00301E3A"/>
    <w:rsid w:val="00305D49"/>
    <w:rsid w:val="00311DFB"/>
    <w:rsid w:val="00312946"/>
    <w:rsid w:val="00321459"/>
    <w:rsid w:val="0032608B"/>
    <w:rsid w:val="00332C57"/>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1D0E"/>
    <w:rsid w:val="003824A7"/>
    <w:rsid w:val="0039412C"/>
    <w:rsid w:val="00396316"/>
    <w:rsid w:val="003A653A"/>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2B7"/>
    <w:rsid w:val="004434EE"/>
    <w:rsid w:val="00443DDF"/>
    <w:rsid w:val="00443ECE"/>
    <w:rsid w:val="00443F4B"/>
    <w:rsid w:val="00446043"/>
    <w:rsid w:val="00446608"/>
    <w:rsid w:val="00447398"/>
    <w:rsid w:val="00451D2C"/>
    <w:rsid w:val="004538DE"/>
    <w:rsid w:val="00456D29"/>
    <w:rsid w:val="00456F1E"/>
    <w:rsid w:val="004630DF"/>
    <w:rsid w:val="00471054"/>
    <w:rsid w:val="00472C7E"/>
    <w:rsid w:val="00474014"/>
    <w:rsid w:val="0047486A"/>
    <w:rsid w:val="00475B93"/>
    <w:rsid w:val="00476606"/>
    <w:rsid w:val="00477543"/>
    <w:rsid w:val="004777D9"/>
    <w:rsid w:val="00482A79"/>
    <w:rsid w:val="00486EF0"/>
    <w:rsid w:val="0049259B"/>
    <w:rsid w:val="00493490"/>
    <w:rsid w:val="0049601A"/>
    <w:rsid w:val="004A0112"/>
    <w:rsid w:val="004A0806"/>
    <w:rsid w:val="004A4F4C"/>
    <w:rsid w:val="004C1319"/>
    <w:rsid w:val="004C5B55"/>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4C3A"/>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5FB3"/>
    <w:rsid w:val="005929A4"/>
    <w:rsid w:val="0059672D"/>
    <w:rsid w:val="00597003"/>
    <w:rsid w:val="005A172B"/>
    <w:rsid w:val="005A4449"/>
    <w:rsid w:val="005B0DD0"/>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7770"/>
    <w:rsid w:val="00685771"/>
    <w:rsid w:val="00692C47"/>
    <w:rsid w:val="00694836"/>
    <w:rsid w:val="006A1904"/>
    <w:rsid w:val="006B2630"/>
    <w:rsid w:val="006C0363"/>
    <w:rsid w:val="006C5D13"/>
    <w:rsid w:val="006D2074"/>
    <w:rsid w:val="006D49D3"/>
    <w:rsid w:val="006D5AEE"/>
    <w:rsid w:val="006D7113"/>
    <w:rsid w:val="006D74D1"/>
    <w:rsid w:val="006E025E"/>
    <w:rsid w:val="006E6F92"/>
    <w:rsid w:val="006F4348"/>
    <w:rsid w:val="006F49FF"/>
    <w:rsid w:val="006F535C"/>
    <w:rsid w:val="00700A4E"/>
    <w:rsid w:val="00701DEC"/>
    <w:rsid w:val="007079E9"/>
    <w:rsid w:val="00707BA4"/>
    <w:rsid w:val="00715482"/>
    <w:rsid w:val="0072598B"/>
    <w:rsid w:val="00725C65"/>
    <w:rsid w:val="0073072C"/>
    <w:rsid w:val="00730846"/>
    <w:rsid w:val="00730C7F"/>
    <w:rsid w:val="00733C6D"/>
    <w:rsid w:val="00737958"/>
    <w:rsid w:val="007424AB"/>
    <w:rsid w:val="00745DE6"/>
    <w:rsid w:val="007511AA"/>
    <w:rsid w:val="007547B2"/>
    <w:rsid w:val="00762E2D"/>
    <w:rsid w:val="00771F52"/>
    <w:rsid w:val="00773BB6"/>
    <w:rsid w:val="007811C0"/>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07D"/>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52C0"/>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5DC1"/>
    <w:rsid w:val="00907592"/>
    <w:rsid w:val="00921303"/>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14F2"/>
    <w:rsid w:val="00A26AB7"/>
    <w:rsid w:val="00A27DAD"/>
    <w:rsid w:val="00A301E3"/>
    <w:rsid w:val="00A320D7"/>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49AF"/>
    <w:rsid w:val="00AE58C2"/>
    <w:rsid w:val="00AE7911"/>
    <w:rsid w:val="00B0551C"/>
    <w:rsid w:val="00B07215"/>
    <w:rsid w:val="00B17552"/>
    <w:rsid w:val="00B27890"/>
    <w:rsid w:val="00B32216"/>
    <w:rsid w:val="00B3290E"/>
    <w:rsid w:val="00B405B2"/>
    <w:rsid w:val="00B40A1B"/>
    <w:rsid w:val="00B41806"/>
    <w:rsid w:val="00B42506"/>
    <w:rsid w:val="00B42BCD"/>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548"/>
    <w:rsid w:val="00B87770"/>
    <w:rsid w:val="00B942CB"/>
    <w:rsid w:val="00B960B7"/>
    <w:rsid w:val="00BA0C0B"/>
    <w:rsid w:val="00BA3A23"/>
    <w:rsid w:val="00BA4AA8"/>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2C29"/>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944D8"/>
    <w:rsid w:val="00CA6E4C"/>
    <w:rsid w:val="00CB2CE6"/>
    <w:rsid w:val="00CC1AC0"/>
    <w:rsid w:val="00CC2EAF"/>
    <w:rsid w:val="00CC3021"/>
    <w:rsid w:val="00CD6F8B"/>
    <w:rsid w:val="00CE5719"/>
    <w:rsid w:val="00CF0C95"/>
    <w:rsid w:val="00CF1D6A"/>
    <w:rsid w:val="00CF3B21"/>
    <w:rsid w:val="00CF53A2"/>
    <w:rsid w:val="00CF6224"/>
    <w:rsid w:val="00CF6CBE"/>
    <w:rsid w:val="00CF7F81"/>
    <w:rsid w:val="00D04D30"/>
    <w:rsid w:val="00D16031"/>
    <w:rsid w:val="00D21135"/>
    <w:rsid w:val="00D2387E"/>
    <w:rsid w:val="00D24CC1"/>
    <w:rsid w:val="00D30E1B"/>
    <w:rsid w:val="00D314C0"/>
    <w:rsid w:val="00D33F45"/>
    <w:rsid w:val="00D464E1"/>
    <w:rsid w:val="00D47587"/>
    <w:rsid w:val="00D5250A"/>
    <w:rsid w:val="00D53DAF"/>
    <w:rsid w:val="00D61D68"/>
    <w:rsid w:val="00D61EB0"/>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5991"/>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A1F"/>
    <w:rsid w:val="00EC4C14"/>
    <w:rsid w:val="00EC5EE2"/>
    <w:rsid w:val="00ED0923"/>
    <w:rsid w:val="00ED26D4"/>
    <w:rsid w:val="00EE4408"/>
    <w:rsid w:val="00EF2244"/>
    <w:rsid w:val="00F0030D"/>
    <w:rsid w:val="00F012E3"/>
    <w:rsid w:val="00F04168"/>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5869"/>
    <w:rsid w:val="00FA019E"/>
    <w:rsid w:val="00FA0811"/>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C190A"/>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0501D-DACC-4481-B9A0-1777E6E4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10058</Words>
  <Characters>5734</Characters>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2024-12-18T12:26:00Z</cp:lastPrinted>
  <dcterms:created xsi:type="dcterms:W3CDTF">2024-12-18T12:53:00Z</dcterms:created>
  <dcterms:modified xsi:type="dcterms:W3CDTF">2024-12-18T12:53:00Z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2024-12-10T15:32:49Z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9607a39e-129c-4a6c-b332-5b63fd471023</vt:lpwstr>
  </property>
  <property fmtid="{D5CDD505-2E9C-101B-9397-08002B2CF9AE}" pid="8" name="MSIP_Label_defa4170-0d19-0005-0004-bc88714345d2_ContentBits">
    <vt:lpwstr>0</vt:lpwstr>
  </property>
</Properties>
</file>